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1"/>
        <w:rPr/>
      </w:pPr>
      <w:r>
        <w:rPr/>
      </w:r>
    </w:p>
    <w:p>
      <w:pPr>
        <w:pStyle w:val="1"/>
        <w:rPr/>
      </w:pPr>
      <w:r>
        <w:rPr/>
      </w:r>
    </w:p>
    <w:p>
      <w:pPr>
        <w:pStyle w:val="2"/>
        <w:rPr/>
      </w:pPr>
      <w:r>
        <w:rPr/>
        <w:t>…</w:t>
      </w:r>
    </w:p>
    <w:p>
      <w:pPr>
        <w:pStyle w:val="3"/>
        <w:rPr/>
      </w:pPr>
      <w:r>
        <w:rPr/>
        <w:t>NAŘÍZENÍ VLÁDY</w:t>
      </w:r>
    </w:p>
    <w:p>
      <w:pPr>
        <w:pStyle w:val="4"/>
        <w:rPr/>
      </w:pPr>
      <w:r>
        <w:rPr/>
        <w:t xml:space="preserve">ze dne …, </w:t>
      </w:r>
    </w:p>
    <w:p>
      <w:pPr>
        <w:pStyle w:val="5"/>
        <w:rPr/>
      </w:pPr>
      <w:r>
        <w:rPr/>
        <w:t>kterým se mění nařízení vlády č. 75/2005 Sb., o stanovení rozsahu přímé vyučovací, přímé výchovné, přímé speciálně pedagogické a přímé pedagogicko-psychologické činnosti pedagogických pracovníků, ve znění pozdějších předpisů</w:t>
      </w:r>
    </w:p>
    <w:p>
      <w:pPr>
        <w:pStyle w:val="6"/>
        <w:rPr/>
      </w:pPr>
      <w:r>
        <w:rPr/>
        <w:t>Vláda nařizuje podle § 23 odst. 5 zákona č. 563/2004 Sb., o pedagogických pracovnících a o změně některých zákonů:</w:t>
      </w:r>
    </w:p>
    <w:p>
      <w:pPr>
        <w:pStyle w:val="1"/>
        <w:rPr/>
      </w:pPr>
      <w:r>
        <w:rPr/>
      </w:r>
    </w:p>
    <w:p>
      <w:pPr>
        <w:pStyle w:val="7"/>
        <w:rPr/>
      </w:pPr>
      <w:r>
        <w:rPr/>
        <w:t>Čl. I</w:t>
      </w:r>
    </w:p>
    <w:p>
      <w:pPr>
        <w:pStyle w:val="8"/>
        <w:rPr/>
      </w:pPr>
      <w:r>
        <w:rPr/>
        <w:t>Nařízení vlády č. 75/2005 Sb., o stanovení rozsahu přímé vyučovací, přímé výchovné, přímé speciálně pedagogické a přímé pedagogicko-psychologické činnosti pedagogických pracovníků, ve znění nařízení vlády č. 273/2009 Sb., nařízení vlády č. 239/2015 Sb., nařízení vlády č. 195/2019 Sb., nařízení vlády č. 562/2020 Sb., nařízení vlády č. 125/2022 Sb. a nařízení vlády č. 265/2023 Sb., se mění takto:</w:t>
      </w:r>
    </w:p>
    <w:p>
      <w:pPr>
        <w:pStyle w:val="9"/>
        <w:rPr/>
      </w:pPr>
      <w:r>
        <w:rPr/>
        <w:t>1.   Nadpis nad označením § 2 se zrušuje.</w:t>
      </w:r>
    </w:p>
    <w:p>
      <w:pPr>
        <w:pStyle w:val="10"/>
        <w:rPr/>
      </w:pPr>
      <w:r>
        <w:rPr/>
        <w:t>2.   Nad označení § 2 se vkládá nový nadpis, který zní:</w:t>
      </w:r>
    </w:p>
    <w:p>
      <w:pPr>
        <w:pStyle w:val="11"/>
        <w:rPr/>
      </w:pPr>
      <w:r>
        <w:rPr/>
      </w:r>
    </w:p>
    <w:p>
      <w:pPr>
        <w:pStyle w:val="12"/>
        <w:rPr/>
      </w:pPr>
      <w:r>
        <w:rPr/>
        <w:t>„</w:t>
      </w:r>
      <w:r>
        <w:rPr/>
        <w:t>Rozsah hodin přímé vyučovací, přímé výchovné, přímé speciálně pedagogické, přímé sociálně pedagogické a přímé pedagogicko-psychologické činnosti“.</w:t>
      </w:r>
    </w:p>
    <w:p>
      <w:pPr>
        <w:pStyle w:val="9"/>
        <w:rPr/>
      </w:pPr>
      <w:r>
        <w:rPr/>
        <w:t>3.   V § 4d odst. 1 se slovo „pracoviště</w:t>
      </w:r>
      <w:r>
        <w:rPr>
          <w:vertAlign w:val="superscript"/>
        </w:rPr>
        <w:t>5</w:t>
      </w:r>
      <w:r>
        <w:rPr/>
        <w:t>)“ nahrazuje slovem „pracoviště“.</w:t>
      </w:r>
    </w:p>
    <w:p>
      <w:pPr>
        <w:pStyle w:val="10"/>
        <w:rPr/>
      </w:pPr>
      <w:r>
        <w:rPr/>
        <w:t>4.   V § 4d odst. 2 se slovo „pracoviště</w:t>
      </w:r>
      <w:r>
        <w:rPr>
          <w:vertAlign w:val="superscript"/>
        </w:rPr>
        <w:t>5</w:t>
      </w:r>
      <w:r>
        <w:rPr/>
        <w:t>)“ nahrazuje slovem „pracoviště“.</w:t>
      </w:r>
    </w:p>
    <w:p>
      <w:pPr>
        <w:pStyle w:val="13"/>
        <w:rPr/>
      </w:pPr>
      <w:r>
        <w:rPr/>
        <w:t>Poznámka pod čarou č. 5 se zrušuje.</w:t>
      </w:r>
    </w:p>
    <w:p>
      <w:pPr>
        <w:pStyle w:val="14"/>
        <w:rPr/>
      </w:pPr>
      <w:r>
        <w:rPr/>
        <w:t>5.   V § 4d se doplňuje odstavec 3, který zní:</w:t>
      </w:r>
    </w:p>
    <w:p>
      <w:pPr>
        <w:pStyle w:val="11"/>
        <w:rPr/>
      </w:pPr>
      <w:r>
        <w:rPr/>
      </w:r>
    </w:p>
    <w:p>
      <w:pPr>
        <w:pStyle w:val="15"/>
        <w:rPr/>
      </w:pPr>
      <w:r>
        <w:rPr/>
        <w:t>„</w:t>
      </w:r>
      <w:r>
        <w:rPr/>
        <w:t>(3)   Pro účely odstavců 1 a 2 se dalším pracovištěm rozumí každé druhé a další místo, kde se uskutečňuje vzdělávání nebo poskytují školské služby a v případě lesní mateřské školy území, kde zejména probíhá pedagogický program a kde má škola zázemí, zapsané ve školském rejstříku, které</w:t>
      </w:r>
    </w:p>
    <w:p>
      <w:pPr>
        <w:pStyle w:val="16"/>
        <w:rPr/>
      </w:pPr>
      <w:r>
        <w:rPr/>
        <w:t>a)   s jiným místem nebo územím školy prostorově nesouvisí,</w:t>
      </w:r>
    </w:p>
    <w:p>
      <w:pPr>
        <w:pStyle w:val="17"/>
        <w:rPr/>
      </w:pPr>
      <w:r>
        <w:rPr/>
        <w:t>b)   není s jiným místem nebo územím školy spojeno stavebně nebo technicky a</w:t>
      </w:r>
    </w:p>
    <w:p>
      <w:pPr>
        <w:pStyle w:val="18"/>
        <w:rPr/>
      </w:pPr>
      <w:r>
        <w:rPr/>
        <w:t>c)   není umístěno na tomtéž nebo sousedním pozemku.“.</w:t>
      </w:r>
    </w:p>
    <w:p>
      <w:pPr>
        <w:pStyle w:val="14"/>
        <w:rPr/>
      </w:pPr>
      <w:r>
        <w:rPr/>
        <w:t>6.   V příloze č. 1 tabulka zní:</w:t>
      </w:r>
    </w:p>
    <w:p>
      <w:pPr>
        <w:pStyle w:val="11"/>
        <w:rPr/>
      </w:pPr>
      <w:r>
        <w:rPr/>
      </w:r>
    </w:p>
    <w:p>
      <w:pPr>
        <w:pStyle w:val="19"/>
        <w:rPr/>
      </w:pPr>
      <w:r>
        <w:rPr/>
        <w:t>„</w:t>
      </w:r>
    </w:p>
    <w:tbl>
      <w:tblPr>
        <w:tblStyle w:val="TABLE1PouzeNaPrvniStranezahlavi"/>
        <w:tblW w:w="3750" w:type="pct"/>
        <w:jc w:val="start"/>
        <w:tblInd w:w="162" w:type="dxa"/>
        <w:tblLayout w:type="fixed"/>
        <w:tblCellMar>
          <w:top w:w="85" w:type="dxa"/>
          <w:start w:w="152" w:type="dxa"/>
          <w:bottom w:w="85" w:type="dxa"/>
          <w:end w:w="146" w:type="dxa"/>
        </w:tblCellMar>
        <w:tblLook w:val="05e0"/>
      </w:tblPr>
      <w:tblGrid>
        <w:gridCol w:w="3121"/>
        <w:gridCol w:w="1823"/>
        <w:gridCol w:w="2110"/>
      </w:tblGrid>
      <w:tr>
        <w:trPr/>
        <w:tc>
          <w:tcPr>
            <w:tcW w:w="3121" w:type="dxa"/>
            <w:tcBorders>
              <w:top w:val="single" w:sz="8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cs-CZ" w:eastAsia="en-US" w:bidi="ar-SA"/>
              </w:rPr>
              <w:t>Druh školy / Pedagogičtí pracovníci</w:t>
            </w:r>
          </w:p>
        </w:tc>
        <w:tc>
          <w:tcPr>
            <w:tcW w:w="1823" w:type="dxa"/>
            <w:tcBorders>
              <w:top w:val="single" w:sz="8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cs-CZ" w:eastAsia="en-US" w:bidi="ar-SA"/>
              </w:rPr>
              <w:t>Počet jednotek, není-li uvedeno jinak</w:t>
            </w:r>
          </w:p>
        </w:tc>
        <w:tc>
          <w:tcPr>
            <w:tcW w:w="2110" w:type="dxa"/>
            <w:tcBorders>
              <w:top w:val="single" w:sz="8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cs-CZ" w:eastAsia="en-US" w:bidi="ar-SA"/>
              </w:rPr>
              <w:t>Týdenní rozsah hodin přímé pedagogické činnosti​</w:t>
            </w:r>
          </w:p>
        </w:tc>
      </w:tr>
      <w:tr>
        <w:trPr/>
        <w:tc>
          <w:tcPr>
            <w:tcW w:w="7054" w:type="dxa"/>
            <w:gridSpan w:val="3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8" w:space="0" w:color="000000"/>
            </w:tcBorders>
            <w:tcMar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1. Mateřská škola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1.1. učitel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31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1.2. ředitel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1 až 2</w:t>
              <w:br/>
              <w:t>3 až 4</w:t>
              <w:br/>
              <w:t>5 až 6</w:t>
              <w:br/>
              <w:t>7 až 10</w:t>
              <w:br/>
              <w:t>11 a více</w:t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20</w:t>
              <w:br/>
              <w:t>15</w:t>
              <w:br/>
              <w:t>12</w:t>
              <w:br/>
              <w:t>9</w:t>
              <w:br/>
              <w:t>6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1.3. ředitel mateřské školy s internátním provozem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1</w:t>
              <w:br/>
              <w:t>2</w:t>
              <w:br/>
              <w:t>3 až 6</w:t>
              <w:br/>
              <w:t>7 až 10</w:t>
              <w:br/>
              <w:t>11 a více</w:t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16</w:t>
              <w:br/>
              <w:t>14</w:t>
              <w:br/>
              <w:t>12</w:t>
              <w:br/>
              <w:t>9</w:t>
              <w:br/>
              <w:t>6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1.4. ředitel mateřské školy s internátním provozem v minimálním rozsahu 110 hodin nepřetržitého provozu týdně nebo mateřské školy s internátním provozem a se speciálním pedagogickým centrem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5</w:t>
            </w:r>
          </w:p>
        </w:tc>
      </w:tr>
      <w:tr>
        <w:trPr/>
        <w:tc>
          <w:tcPr>
            <w:tcW w:w="7054" w:type="dxa"/>
            <w:gridSpan w:val="3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8" w:space="0" w:color="000000"/>
            </w:tcBorders>
            <w:tcMar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2. Základní škola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2.1. učitel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22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2.2. učitel</w:t>
              <w:br/>
              <w:t>a) 1. ročníku základní školy</w:t>
              <w:br/>
              <w:t>b) prvního stupně základní školy zřízené podle § 16 odst. 9 školského zákona</w:t>
              <w:br/>
              <w:t>c) třídy zřízené podle § 16 odst. 9 školského zákona na prvním stupni základní školy</w:t>
              <w:br/>
              <w:t>d) přípravné třídy základní školy</w:t>
              <w:br/>
              <w:t>e) přípravného stupně základní školy speciální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20 až 22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2.3. ředitel základní školy s prvním stupněm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1 až 6</w:t>
              <w:br/>
              <w:t>7 až 10</w:t>
              <w:br/>
              <w:t>11 a více</w:t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12</w:t>
              <w:br/>
              <w:t>10</w:t>
              <w:br/>
              <w:t>8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2.4. ředitel základní školy</w:t>
              <w:br/>
              <w:t>a) s druhým stupněm</w:t>
              <w:br/>
              <w:t>b) s prvním a druhým stupněm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do 9</w:t>
              <w:br/>
              <w:t>10 až 18</w:t>
              <w:br/>
              <w:t>19 až 23</w:t>
              <w:br/>
              <w:t>24 a více</w:t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8</w:t>
              <w:br/>
              <w:t>7</w:t>
              <w:br/>
              <w:t>6</w:t>
              <w:br/>
              <w:t>5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2.5. ředitel základní školy s prvním stupněm zřízené podle § 16 odst. 9 školského zákona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1 až 6</w:t>
              <w:br/>
              <w:t>7 až 10</w:t>
              <w:br/>
              <w:t>11 a více</w:t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12</w:t>
              <w:br/>
              <w:t>9</w:t>
              <w:br/>
              <w:t>7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2.6. ředitel základní školy s prvním a druhým stupněm zřízené podle § 16 odst. 9 školského zákona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do 9</w:t>
              <w:br/>
              <w:t>10 až 14</w:t>
              <w:br/>
              <w:t>15 až 18</w:t>
              <w:br/>
              <w:t>19 a více</w:t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7</w:t>
              <w:br/>
              <w:t>6</w:t>
              <w:br/>
              <w:t>5</w:t>
              <w:br/>
              <w:t>4</w:t>
            </w:r>
          </w:p>
        </w:tc>
      </w:tr>
      <w:tr>
        <w:trPr/>
        <w:tc>
          <w:tcPr>
            <w:tcW w:w="7054" w:type="dxa"/>
            <w:gridSpan w:val="3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8" w:space="0" w:color="000000"/>
            </w:tcBorders>
            <w:tcMar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3. Internát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3.1. vychovatel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27 až 28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3.2. vedoucí vychovatel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15 až 17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3.3. ředitel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do 9</w:t>
              <w:br/>
              <w:t>10 až 14</w:t>
              <w:br/>
              <w:t>15 až 18</w:t>
              <w:br/>
              <w:t>19 a více</w:t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8</w:t>
              <w:br/>
              <w:t>7</w:t>
              <w:br/>
              <w:t>6</w:t>
              <w:br/>
              <w:t>5</w:t>
            </w:r>
          </w:p>
        </w:tc>
      </w:tr>
      <w:tr>
        <w:trPr/>
        <w:tc>
          <w:tcPr>
            <w:tcW w:w="7054" w:type="dxa"/>
            <w:gridSpan w:val="3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8" w:space="0" w:color="000000"/>
            </w:tcBorders>
            <w:tcMar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4. Střední škola, konzervatoř a vyšší odborná škola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4.1. učitel všeobecně vzdělávacích a odborných předmětů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21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4.2. ředitel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do 8</w:t>
              <w:br/>
              <w:t>9 až 16</w:t>
              <w:br/>
              <w:t>17 a více</w:t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6</w:t>
              <w:br/>
              <w:t>4</w:t>
              <w:br/>
              <w:t>2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4.3. učitel praktického vyučování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21 až 25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4.4. učitel předmětu řízení motorových vozidel v praktickém vyučování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30 až 35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4.5. vedoucí učitel odborného výcviku nebo zástupce ředitele školy pro odborný výcvik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nejvýše v průměru 7 hodin</w:t>
              <w:br/>
              <w:t>týdně za období školního vyučování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4.6. učitel odborného výcviku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25 až 35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4.7. učitel odborného výcviku výhradně ve třídě nebo škole zřízené podle § 16 odst. 9 školského zákona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21 až 33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4.8. trenér sportovní přípravy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21 až 26</w:t>
            </w:r>
          </w:p>
        </w:tc>
      </w:tr>
      <w:tr>
        <w:trPr/>
        <w:tc>
          <w:tcPr>
            <w:tcW w:w="7054" w:type="dxa"/>
            <w:gridSpan w:val="3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8" w:space="0" w:color="000000"/>
            </w:tcBorders>
            <w:tcMar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5. Základní umělecká škola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5.1. učitel - individuální výuka</w:t>
              <w:br/>
              <w:t>- skupinová a kolektivní výuka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23</w:t>
              <w:br/>
              <w:t>21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5.2. ředitel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do 9</w:t>
              <w:br/>
              <w:t>10 až 24</w:t>
              <w:br/>
              <w:t>25 a více</w:t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9</w:t>
              <w:br/>
              <w:t>6</w:t>
              <w:br/>
              <w:t>3</w:t>
            </w:r>
          </w:p>
        </w:tc>
      </w:tr>
      <w:tr>
        <w:trPr/>
        <w:tc>
          <w:tcPr>
            <w:tcW w:w="7054" w:type="dxa"/>
            <w:gridSpan w:val="3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8" w:space="0" w:color="000000"/>
            </w:tcBorders>
            <w:tcMar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6. Jazyková škola s právem státní jazykové zkoušky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6.1. učitel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21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6.2. ředitel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do 8</w:t>
              <w:br/>
              <w:t>9 až 16</w:t>
              <w:br/>
              <w:t>17 a více</w:t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6</w:t>
              <w:br/>
              <w:t>4</w:t>
              <w:br/>
              <w:t>2</w:t>
            </w:r>
          </w:p>
        </w:tc>
      </w:tr>
      <w:tr>
        <w:trPr/>
        <w:tc>
          <w:tcPr>
            <w:tcW w:w="7054" w:type="dxa"/>
            <w:gridSpan w:val="3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8" w:space="0" w:color="000000"/>
            </w:tcBorders>
            <w:tcMar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7. Školní družina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7.1. vychovatel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28 až 30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7.2. vedoucí vychovatel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3</w:t>
              <w:br/>
              <w:t>4 až 6</w:t>
              <w:br/>
              <w:t>7 až 11</w:t>
              <w:br/>
              <w:t>12 až 14</w:t>
              <w:br/>
              <w:t>15 a více</w:t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25</w:t>
              <w:br/>
              <w:t>23</w:t>
              <w:br/>
              <w:t>21</w:t>
              <w:br/>
              <w:t>19</w:t>
              <w:br/>
              <w:t>17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7.3. ředitel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do 4</w:t>
              <w:br/>
              <w:t>5 až 6</w:t>
              <w:br/>
              <w:t>7 a více</w:t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20</w:t>
              <w:br/>
              <w:t>17</w:t>
              <w:br/>
              <w:t>15</w:t>
            </w:r>
          </w:p>
        </w:tc>
      </w:tr>
      <w:tr>
        <w:trPr/>
        <w:tc>
          <w:tcPr>
            <w:tcW w:w="7054" w:type="dxa"/>
            <w:gridSpan w:val="3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8" w:space="0" w:color="000000"/>
            </w:tcBorders>
            <w:tcMar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8. Školní klub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8.1. vychovatel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28 až 30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8.2. vedoucí vychovatel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25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8.3. ředitel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20</w:t>
            </w:r>
          </w:p>
        </w:tc>
      </w:tr>
      <w:tr>
        <w:trPr/>
        <w:tc>
          <w:tcPr>
            <w:tcW w:w="7054" w:type="dxa"/>
            <w:gridSpan w:val="3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8" w:space="0" w:color="000000"/>
            </w:tcBorders>
            <w:tcMar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9. Školské zařízení pro výkon ústavní výchovy nebo ochranné výchovy a pro preventivně výchovnou péči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9.1. vychovatel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25 až 27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9.2. vedoucí vychovatel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15 až 17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9.3. ředitel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do 9 dětí</w:t>
              <w:br/>
              <w:t>10 až 14</w:t>
              <w:br/>
              <w:t>15 až 18</w:t>
              <w:br/>
              <w:t>19 a více</w:t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8</w:t>
              <w:br/>
              <w:t>7</w:t>
              <w:br/>
              <w:t>6</w:t>
              <w:br/>
              <w:t>5</w:t>
            </w:r>
          </w:p>
        </w:tc>
      </w:tr>
      <w:tr>
        <w:trPr/>
        <w:tc>
          <w:tcPr>
            <w:tcW w:w="7054" w:type="dxa"/>
            <w:gridSpan w:val="3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8" w:space="0" w:color="000000"/>
            </w:tcBorders>
            <w:tcMar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10. Domov mládeže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10.1. vychovatel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30 až 32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10.2. vedoucí vychovatel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3 až 5</w:t>
              <w:br/>
              <w:t>6 až 12</w:t>
              <w:br/>
              <w:t>13 až 19</w:t>
              <w:br/>
              <w:t>20 až 26</w:t>
              <w:br/>
              <w:t>27 a více</w:t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20</w:t>
              <w:br/>
              <w:t>18</w:t>
              <w:br/>
              <w:t>16</w:t>
              <w:br/>
              <w:t>14</w:t>
              <w:br/>
              <w:t>12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10.3. ředitel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do 12</w:t>
              <w:br/>
              <w:t>13 a více</w:t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10</w:t>
              <w:br/>
              <w:t>9</w:t>
            </w:r>
          </w:p>
        </w:tc>
      </w:tr>
      <w:tr>
        <w:trPr/>
        <w:tc>
          <w:tcPr>
            <w:tcW w:w="7054" w:type="dxa"/>
            <w:gridSpan w:val="3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8" w:space="0" w:color="000000"/>
            </w:tcBorders>
            <w:tcMar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11. Školské poradenské zařízení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ředitel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nejméně 3</w:t>
            </w:r>
          </w:p>
        </w:tc>
      </w:tr>
      <w:tr>
        <w:trPr/>
        <w:tc>
          <w:tcPr>
            <w:tcW w:w="7054" w:type="dxa"/>
            <w:gridSpan w:val="3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8" w:space="0" w:color="000000"/>
            </w:tcBorders>
            <w:tcMar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12. Škola v přírodě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ředitel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9</w:t>
            </w:r>
          </w:p>
        </w:tc>
      </w:tr>
      <w:tr>
        <w:trPr/>
        <w:tc>
          <w:tcPr>
            <w:tcW w:w="7054" w:type="dxa"/>
            <w:gridSpan w:val="3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8" w:space="0" w:color="000000"/>
            </w:tcBorders>
            <w:tcMar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13. Středisko volného času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13.1. pedagog volného času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celoroční vedení</w:t>
              <w:br/>
              <w:t>pravidelných</w:t>
              <w:br/>
              <w:t>aktivit v průměrné délce trvání</w:t>
              <w:br/>
              <w:t>nejméně 6 hodin týdně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13.2. ředitel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celoroční vedení alespoň jedné</w:t>
              <w:br/>
              <w:t>vzdělávací aktivity</w:t>
              <w:br/>
              <w:t>v průměrné</w:t>
              <w:br/>
              <w:t>délce trvání nejméně 2</w:t>
              <w:br/>
              <w:t>hodin týdně</w:t>
            </w:r>
          </w:p>
        </w:tc>
      </w:tr>
      <w:tr>
        <w:trPr/>
        <w:tc>
          <w:tcPr>
            <w:tcW w:w="7054" w:type="dxa"/>
            <w:gridSpan w:val="3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8" w:space="0" w:color="000000"/>
            </w:tcBorders>
            <w:tcMar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14. Zařízení pro další vzdělávání pedagogických pracovníků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14.1. pedagog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nejméně 21</w:t>
            </w:r>
          </w:p>
        </w:tc>
      </w:tr>
      <w:tr>
        <w:trPr/>
        <w:tc>
          <w:tcPr>
            <w:tcW w:w="7054" w:type="dxa"/>
            <w:gridSpan w:val="3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8" w:space="0" w:color="000000"/>
            </w:tcBorders>
            <w:tcMar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15. Plavecká škola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15.1. učitel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22 až 30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15.2. ředitel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nejméně 3</w:t>
            </w:r>
          </w:p>
        </w:tc>
      </w:tr>
      <w:tr>
        <w:trPr/>
        <w:tc>
          <w:tcPr>
            <w:tcW w:w="7054" w:type="dxa"/>
            <w:gridSpan w:val="3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8" w:space="0" w:color="000000"/>
            </w:tcBorders>
            <w:tcMar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16. Ostatní pedagogičtí pracovníci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16.1. Psycholog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24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16.2. Speciální pedagog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24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16.3. Školský logoped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24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16.4. Sociální pedagog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24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16.5. Trenér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21 až 26</w:t>
            </w:r>
          </w:p>
        </w:tc>
      </w:tr>
      <w:tr>
        <w:trPr/>
        <w:tc>
          <w:tcPr>
            <w:tcW w:w="3121" w:type="dxa"/>
            <w:tcBorders>
              <w:top w:val="single" w:sz="2" w:space="0" w:color="000000"/>
              <w:start w:val="single" w:sz="8" w:space="0" w:color="000000"/>
              <w:bottom w:val="single" w:sz="16" w:space="0" w:color="000000"/>
              <w:end w:val="single" w:sz="2" w:space="0" w:color="000000"/>
            </w:tcBorders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16.6. Asistent pedagoga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16" w:space="0" w:color="000000"/>
              <w:end w:val="single" w:sz="2" w:space="0" w:color="000000"/>
            </w:tcBorders>
            <w:tcMar>
              <w:start w:w="146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16" w:space="0" w:color="000000"/>
              <w:end w:val="single" w:sz="8" w:space="0" w:color="000000"/>
            </w:tcBorders>
            <w:tcMar>
              <w:start w:w="146" w:type="dxa"/>
              <w:end w:w="152" w:type="dxa"/>
            </w:tcMar>
          </w:tcPr>
          <w:p>
            <w:pPr>
              <w:pStyle w:val="19"/>
              <w:widowControl/>
              <w:overflowPunct w:val="true"/>
              <w:spacing w:before="0" w:after="57"/>
              <w:ind w:hanging="0" w:start="0" w:end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en-US" w:bidi="ar-SA"/>
              </w:rPr>
              <w:t>36</w:t>
            </w:r>
          </w:p>
        </w:tc>
      </w:tr>
    </w:tbl>
    <w:p>
      <w:pPr>
        <w:pStyle w:val="19"/>
        <w:rPr/>
      </w:pPr>
      <w:r>
        <w:rPr/>
        <w:t>“</w:t>
      </w:r>
      <w:r>
        <w:rPr/>
        <w:t>.</w:t>
      </w:r>
    </w:p>
    <w:p>
      <w:pPr>
        <w:pStyle w:val="7"/>
        <w:rPr/>
      </w:pPr>
      <w:r>
        <w:rPr/>
        <w:t>Čl. II</w:t>
      </w:r>
    </w:p>
    <w:p>
      <w:pPr>
        <w:pStyle w:val="20"/>
        <w:rPr/>
      </w:pPr>
      <w:r>
        <w:rPr/>
        <w:t>Přechodné ustanovení</w:t>
      </w:r>
    </w:p>
    <w:p>
      <w:pPr>
        <w:pStyle w:val="1"/>
        <w:rPr/>
      </w:pPr>
      <w:r>
        <w:rPr/>
      </w:r>
    </w:p>
    <w:p>
      <w:pPr>
        <w:pStyle w:val="21"/>
        <w:rPr/>
      </w:pPr>
      <w:r>
        <w:rPr/>
        <w:t>1.   Pedagogický pracovník vykonává přímou pedagogickou činnost v rozsahu stanoveném podle dosavadních právních předpisů do uplynutí doby, na kterou mu byl tento rozsah stanoven, nejdéle do konce období školního vyučování.</w:t>
      </w:r>
    </w:p>
    <w:p>
      <w:pPr>
        <w:pStyle w:val="7"/>
        <w:rPr/>
      </w:pPr>
      <w:r>
        <w:rPr/>
        <w:t>Čl. III</w:t>
      </w:r>
    </w:p>
    <w:p>
      <w:pPr>
        <w:pStyle w:val="20"/>
        <w:rPr/>
      </w:pPr>
      <w:r>
        <w:rPr/>
        <w:t>Účinnost</w:t>
      </w:r>
    </w:p>
    <w:p>
      <w:pPr>
        <w:pStyle w:val="1"/>
        <w:rPr/>
      </w:pPr>
      <w:r>
        <w:rPr/>
      </w:r>
    </w:p>
    <w:p>
      <w:pPr>
        <w:pStyle w:val="8"/>
        <w:rPr/>
      </w:pPr>
      <w:r>
        <w:rPr/>
        <w:t>Toto nařízení nabývá účinnosti dnem 1. ledna 2026.</w:t>
      </w:r>
    </w:p>
    <w:p>
      <w:pPr>
        <w:pStyle w:val="1"/>
        <w:rPr/>
      </w:pPr>
      <w:r>
        <w:rPr/>
      </w:r>
    </w:p>
    <w:sectPr>
      <w:headerReference w:type="even" r:id="rId2"/>
      <w:headerReference w:type="default" r:id="rId3"/>
      <w:type w:val="nextPage"/>
      <w:pgSz w:w="12240" w:h="15840"/>
      <w:pgMar w:left="1417" w:right="1417" w:gutter="0" w:header="40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start"/>
      <w:tblInd w:w="0" w:type="dxa"/>
      <w:tblLayout w:type="fixed"/>
      <w:tblCellMar>
        <w:top w:w="85" w:type="dxa"/>
        <w:start w:w="146" w:type="dxa"/>
        <w:bottom w:w="85" w:type="dxa"/>
        <w:end w:w="152" w:type="dxa"/>
      </w:tblCellMar>
    </w:tblPr>
    <w:tblGrid>
      <w:gridCol w:w="1881"/>
      <w:gridCol w:w="2821"/>
      <w:gridCol w:w="2822"/>
      <w:gridCol w:w="1882"/>
    </w:tblGrid>
    <w:tr>
      <w:trPr/>
      <w:tc>
        <w:tcPr>
          <w:tcW w:w="9406" w:type="dxa"/>
          <w:gridSpan w:val="4"/>
          <w:tcBorders/>
        </w:tcPr>
        <w:p>
          <w:pPr>
            <w:pStyle w:val="HlavickaZlutyText"/>
            <w:jc w:val="start"/>
            <w:rPr/>
          </w:pPr>
          <w:r>
            <w:rPr/>
          </w:r>
        </w:p>
      </w:tc>
    </w:tr>
    <w:tr>
      <w:trPr/>
      <w:tc>
        <w:tcPr>
          <w:tcW w:w="1881" w:type="dxa"/>
          <w:tcBorders>
            <w:bottom w:val="single" w:sz="12" w:space="0" w:color="000000"/>
          </w:tcBorders>
        </w:tcPr>
        <w:p>
          <w:pPr>
            <w:pStyle w:val="Hlavicka"/>
            <w:jc w:val="start"/>
            <w:rPr/>
          </w:pPr>
          <w:r>
            <w:rPr/>
            <w:t xml:space="preserve">strana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6</w:t>
          </w:r>
          <w:r>
            <w:rPr/>
            <w:fldChar w:fldCharType="end"/>
          </w:r>
        </w:p>
      </w:tc>
      <w:tc>
        <w:tcPr>
          <w:tcW w:w="5643" w:type="dxa"/>
          <w:gridSpan w:val="2"/>
          <w:tcBorders>
            <w:bottom w:val="single" w:sz="12" w:space="0" w:color="000000"/>
          </w:tcBorders>
        </w:tcPr>
        <w:p>
          <w:pPr>
            <w:pStyle w:val="Hlavicka"/>
            <w:jc w:val="center"/>
            <w:rPr/>
          </w:pPr>
          <w:r>
            <w:rPr/>
            <w:t>Návrh aktu</w:t>
          </w:r>
        </w:p>
      </w:tc>
      <w:tc>
        <w:tcPr>
          <w:tcW w:w="1882" w:type="dxa"/>
          <w:tcBorders>
            <w:bottom w:val="single" w:sz="12" w:space="0" w:color="000000"/>
          </w:tcBorders>
        </w:tcPr>
        <w:p>
          <w:pPr>
            <w:pStyle w:val="Hlavicka"/>
            <w:jc w:val="end"/>
            <w:rPr/>
          </w:pPr>
          <w:r>
            <w:rPr/>
          </w:r>
        </w:p>
      </w:tc>
    </w:tr>
    <w:tr>
      <w:trPr/>
      <w:tc>
        <w:tcPr>
          <w:tcW w:w="4702" w:type="dxa"/>
          <w:gridSpan w:val="2"/>
          <w:tcBorders/>
        </w:tcPr>
        <w:p>
          <w:pPr>
            <w:pStyle w:val="Hlavicka"/>
            <w:jc w:val="start"/>
            <w:rPr/>
          </w:pPr>
          <w:r>
            <w:rPr/>
            <w:t>Uzavřená verze: 2025-0211-005-TVO-2</w:t>
          </w:r>
        </w:p>
      </w:tc>
      <w:tc>
        <w:tcPr>
          <w:tcW w:w="4704" w:type="dxa"/>
          <w:gridSpan w:val="2"/>
          <w:tcBorders/>
        </w:tcPr>
        <w:p>
          <w:pPr>
            <w:pStyle w:val="Hlavicka"/>
            <w:jc w:val="end"/>
            <w:rPr/>
          </w:pPr>
          <w:r>
            <w:rPr/>
          </w:r>
        </w:p>
      </w:tc>
    </w:tr>
  </w:tbl>
  <w:p>
    <w:pPr>
      <w:pStyle w:val="Hlavic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start"/>
      <w:tblInd w:w="0" w:type="dxa"/>
      <w:tblLayout w:type="fixed"/>
      <w:tblCellMar>
        <w:top w:w="85" w:type="dxa"/>
        <w:start w:w="146" w:type="dxa"/>
        <w:bottom w:w="85" w:type="dxa"/>
        <w:end w:w="152" w:type="dxa"/>
      </w:tblCellMar>
    </w:tblPr>
    <w:tblGrid>
      <w:gridCol w:w="1881"/>
      <w:gridCol w:w="2821"/>
      <w:gridCol w:w="2822"/>
      <w:gridCol w:w="1882"/>
    </w:tblGrid>
    <w:tr>
      <w:trPr/>
      <w:tc>
        <w:tcPr>
          <w:tcW w:w="9406" w:type="dxa"/>
          <w:gridSpan w:val="4"/>
          <w:tcBorders/>
        </w:tcPr>
        <w:p>
          <w:pPr>
            <w:pStyle w:val="HlavickaZlutyText"/>
            <w:jc w:val="end"/>
            <w:rPr/>
          </w:pPr>
          <w:r>
            <w:rPr/>
          </w:r>
        </w:p>
      </w:tc>
    </w:tr>
    <w:tr>
      <w:trPr/>
      <w:tc>
        <w:tcPr>
          <w:tcW w:w="1881" w:type="dxa"/>
          <w:tcBorders>
            <w:bottom w:val="single" w:sz="12" w:space="0" w:color="000000"/>
          </w:tcBorders>
        </w:tcPr>
        <w:p>
          <w:pPr>
            <w:pStyle w:val="Hlavicka"/>
            <w:jc w:val="start"/>
            <w:rPr/>
          </w:pPr>
          <w:r>
            <w:rPr/>
          </w:r>
        </w:p>
      </w:tc>
      <w:tc>
        <w:tcPr>
          <w:tcW w:w="5643" w:type="dxa"/>
          <w:gridSpan w:val="2"/>
          <w:tcBorders>
            <w:bottom w:val="single" w:sz="12" w:space="0" w:color="000000"/>
          </w:tcBorders>
        </w:tcPr>
        <w:p>
          <w:pPr>
            <w:pStyle w:val="Hlavicka"/>
            <w:jc w:val="center"/>
            <w:rPr/>
          </w:pPr>
          <w:r>
            <w:rPr/>
            <w:t>Návrh aktu</w:t>
          </w:r>
        </w:p>
      </w:tc>
      <w:tc>
        <w:tcPr>
          <w:tcW w:w="1882" w:type="dxa"/>
          <w:tcBorders>
            <w:bottom w:val="single" w:sz="12" w:space="0" w:color="000000"/>
          </w:tcBorders>
        </w:tcPr>
        <w:p>
          <w:pPr>
            <w:pStyle w:val="Hlavicka"/>
            <w:jc w:val="end"/>
            <w:rPr/>
          </w:pPr>
          <w:r>
            <w:rPr/>
            <w:t xml:space="preserve">strana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5</w:t>
          </w:r>
          <w:r>
            <w:rPr/>
            <w:fldChar w:fldCharType="end"/>
          </w:r>
        </w:p>
      </w:tc>
    </w:tr>
    <w:tr>
      <w:trPr/>
      <w:tc>
        <w:tcPr>
          <w:tcW w:w="4702" w:type="dxa"/>
          <w:gridSpan w:val="2"/>
          <w:tcBorders/>
        </w:tcPr>
        <w:p>
          <w:pPr>
            <w:pStyle w:val="Hlavicka"/>
            <w:jc w:val="start"/>
            <w:rPr/>
          </w:pPr>
          <w:r>
            <w:rPr/>
          </w:r>
        </w:p>
      </w:tc>
      <w:tc>
        <w:tcPr>
          <w:tcW w:w="4704" w:type="dxa"/>
          <w:gridSpan w:val="2"/>
          <w:tcBorders/>
        </w:tcPr>
        <w:p>
          <w:pPr>
            <w:pStyle w:val="Hlavicka"/>
            <w:jc w:val="end"/>
            <w:rPr/>
          </w:pPr>
          <w:r>
            <w:rPr/>
            <w:t>Uzavřená verze: 2025-0211-005-TVO-2</w:t>
          </w:r>
        </w:p>
      </w:tc>
    </w:tr>
  </w:tbl>
  <w:p>
    <w:pPr>
      <w:pStyle w:val="Hlavic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evenAndOddHeader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en-US" w:bidi="ar-SA"/>
    </w:rPr>
  </w:style>
  <w:style w:type="character" w:styleId="DefaultParagraphFont" w:default="1">
    <w:name w:val="Default Paragraph Font"/>
    <w:semiHidden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Hlavicka" w:customStyle="1">
    <w:name w:val="Hlavicka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cs-CZ" w:eastAsia="en-US" w:bidi="ar-SA"/>
    </w:rPr>
  </w:style>
  <w:style w:type="paragraph" w:styleId="HlavickaZlutyText" w:customStyle="1">
    <w:name w:val="HlavickaZlutyText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i w:val="false"/>
      <w:color w:val="auto"/>
      <w:kern w:val="0"/>
      <w:sz w:val="18"/>
      <w:szCs w:val="20"/>
      <w:lang w:val="cs-CZ" w:eastAsia="en-US" w:bidi="ar-SA"/>
    </w:rPr>
  </w:style>
  <w:style w:type="paragraph" w:styleId="Variantastart" w:customStyle="1">
    <w:name w:val="Varianta_start"/>
    <w:qFormat/>
    <w:pPr>
      <w:widowControl/>
      <w:pBdr>
        <w:top w:val="single" w:sz="8" w:space="0" w:color="800080"/>
      </w:pBdr>
      <w:bidi w:val="0"/>
      <w:spacing w:before="0" w:after="100"/>
      <w:jc w:val="start"/>
    </w:pPr>
    <w:rPr>
      <w:rFonts w:ascii="Times New Roman" w:hAnsi="Times New Roman" w:eastAsia="Times New Roman" w:cs="Times New Roman"/>
      <w:b/>
      <w:i/>
      <w:color w:val="800080"/>
      <w:kern w:val="0"/>
      <w:sz w:val="20"/>
      <w:szCs w:val="20"/>
      <w:lang w:val="cs-CZ" w:eastAsia="en-US" w:bidi="ar-SA"/>
    </w:rPr>
  </w:style>
  <w:style w:type="paragraph" w:styleId="Variantakonec" w:customStyle="1">
    <w:name w:val="Varianta_konec"/>
    <w:qFormat/>
    <w:pPr>
      <w:widowControl/>
      <w:pBdr>
        <w:bottom w:val="single" w:sz="8" w:space="0" w:color="800080"/>
      </w:pBdr>
      <w:bidi w:val="0"/>
      <w:spacing w:before="0" w:after="100"/>
      <w:jc w:val="start"/>
    </w:pPr>
    <w:rPr>
      <w:rFonts w:ascii="Times New Roman" w:hAnsi="Times New Roman" w:eastAsia="Times New Roman" w:cs="Times New Roman"/>
      <w:b/>
      <w:i/>
      <w:color w:val="800080"/>
      <w:kern w:val="0"/>
      <w:sz w:val="20"/>
      <w:szCs w:val="20"/>
      <w:lang w:val="cs-CZ" w:eastAsia="en-US" w:bidi="ar-SA"/>
    </w:rPr>
  </w:style>
  <w:style w:type="paragraph" w:styleId="Ucinnoststart" w:customStyle="1">
    <w:name w:val="Ucinnost_start"/>
    <w:qFormat/>
    <w:pPr>
      <w:widowControl/>
      <w:pBdr>
        <w:top w:val="single" w:sz="8" w:space="0" w:color="8B0000"/>
      </w:pBdr>
      <w:bidi w:val="0"/>
      <w:spacing w:before="0" w:after="100"/>
      <w:jc w:val="start"/>
    </w:pPr>
    <w:rPr>
      <w:rFonts w:ascii="Times New Roman" w:hAnsi="Times New Roman" w:eastAsia="Times New Roman" w:cs="Times New Roman"/>
      <w:b/>
      <w:i/>
      <w:color w:val="8B0000"/>
      <w:kern w:val="0"/>
      <w:sz w:val="20"/>
      <w:szCs w:val="20"/>
      <w:lang w:val="cs-CZ" w:eastAsia="en-US" w:bidi="ar-SA"/>
    </w:rPr>
  </w:style>
  <w:style w:type="paragraph" w:styleId="Ucinnostkonec" w:customStyle="1">
    <w:name w:val="Ucinnost_konec"/>
    <w:qFormat/>
    <w:pPr>
      <w:widowControl/>
      <w:pBdr>
        <w:bottom w:val="single" w:sz="8" w:space="0" w:color="8B0000"/>
      </w:pBdr>
      <w:bidi w:val="0"/>
      <w:spacing w:before="0" w:after="100"/>
      <w:jc w:val="start"/>
    </w:pPr>
    <w:rPr>
      <w:rFonts w:ascii="Times New Roman" w:hAnsi="Times New Roman" w:eastAsia="Times New Roman" w:cs="Times New Roman"/>
      <w:b/>
      <w:i/>
      <w:color w:val="8B0000"/>
      <w:kern w:val="0"/>
      <w:sz w:val="20"/>
      <w:szCs w:val="20"/>
      <w:lang w:val="cs-CZ" w:eastAsia="en-US" w:bidi="ar-SA"/>
    </w:rPr>
  </w:style>
  <w:style w:type="paragraph" w:styleId="Celex" w:customStyle="1">
    <w:name w:val="Celex"/>
    <w:qFormat/>
    <w:pPr>
      <w:widowControl/>
      <w:bidi w:val="0"/>
      <w:spacing w:before="120" w:after="120"/>
      <w:jc w:val="start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cs-CZ" w:eastAsia="en-US" w:bidi="ar-SA"/>
    </w:rPr>
  </w:style>
  <w:style w:type="paragraph" w:styleId="Pripominkystart" w:customStyle="1">
    <w:name w:val="Pripominky_start"/>
    <w:qFormat/>
    <w:pPr>
      <w:widowControl/>
      <w:pBdr>
        <w:top w:val="single" w:sz="8" w:space="0" w:color="87CEFA"/>
      </w:pBdr>
      <w:bidi w:val="0"/>
      <w:spacing w:before="0" w:after="100"/>
      <w:jc w:val="end"/>
    </w:pPr>
    <w:rPr>
      <w:rFonts w:ascii="Times New Roman" w:hAnsi="Times New Roman" w:eastAsia="Times New Roman" w:cs="Times New Roman"/>
      <w:b/>
      <w:i/>
      <w:color w:val="87CEFA"/>
      <w:kern w:val="0"/>
      <w:sz w:val="20"/>
      <w:szCs w:val="20"/>
      <w:lang w:val="cs-CZ" w:eastAsia="en-US" w:bidi="ar-SA"/>
    </w:rPr>
  </w:style>
  <w:style w:type="paragraph" w:styleId="1" w:customStyle="1">
    <w:name w:val="1"/>
    <w:qFormat/>
    <w:pPr>
      <w:widowControl/>
      <w:bidi w:val="0"/>
      <w:spacing w:before="11" w:after="0"/>
      <w:ind w:end="0"/>
      <w:jc w:val="start"/>
    </w:pPr>
    <w:rPr>
      <w:rFonts w:ascii="Times New Roman" w:hAnsi="Times New Roman" w:eastAsia="Times New Roman" w:cs="Times New Roman"/>
      <w:color w:val="auto"/>
      <w:kern w:val="0"/>
      <w:sz w:val="0"/>
      <w:szCs w:val="20"/>
      <w:lang w:val="cs-CZ" w:eastAsia="en-US" w:bidi="ar-SA"/>
    </w:rPr>
  </w:style>
  <w:style w:type="paragraph" w:styleId="2" w:customStyle="1">
    <w:name w:val="2"/>
    <w:qFormat/>
    <w:pPr>
      <w:widowControl/>
      <w:bidi w:val="0"/>
      <w:spacing w:before="57" w:after="227"/>
      <w:ind w:end="0"/>
      <w:jc w:val="center"/>
    </w:pPr>
    <w:rPr>
      <w:rFonts w:ascii="Times New Roman" w:hAnsi="Times New Roman" w:eastAsia="Times New Roman" w:cs="Times New Roman"/>
      <w:b/>
      <w:color w:val="auto"/>
      <w:kern w:val="0"/>
      <w:sz w:val="32"/>
      <w:szCs w:val="20"/>
      <w:lang w:val="cs-CZ" w:eastAsia="en-US" w:bidi="ar-SA"/>
    </w:rPr>
  </w:style>
  <w:style w:type="paragraph" w:styleId="3" w:customStyle="1">
    <w:name w:val="3"/>
    <w:qFormat/>
    <w:pPr>
      <w:widowControl/>
      <w:bidi w:val="0"/>
      <w:spacing w:before="0" w:after="0"/>
      <w:ind w:start="680" w:end="680"/>
      <w:jc w:val="center"/>
    </w:pPr>
    <w:rPr>
      <w:rFonts w:ascii="Times New Roman" w:hAnsi="Times New Roman" w:eastAsia="Times New Roman" w:cs="Times New Roman"/>
      <w:b/>
      <w:caps/>
      <w:color w:val="auto"/>
      <w:kern w:val="0"/>
      <w:sz w:val="32"/>
      <w:szCs w:val="20"/>
      <w:lang w:val="cs-CZ" w:eastAsia="en-US" w:bidi="ar-SA"/>
    </w:rPr>
  </w:style>
  <w:style w:type="paragraph" w:styleId="4" w:customStyle="1">
    <w:name w:val="4"/>
    <w:qFormat/>
    <w:pPr>
      <w:widowControl/>
      <w:bidi w:val="0"/>
      <w:spacing w:before="0" w:after="170"/>
      <w:ind w:start="850" w:end="850"/>
      <w:jc w:val="center"/>
    </w:pPr>
    <w:rPr>
      <w:rFonts w:ascii="Times New Roman" w:hAnsi="Times New Roman" w:eastAsia="Times New Roman" w:cs="Times New Roman"/>
      <w:b/>
      <w:color w:val="auto"/>
      <w:kern w:val="0"/>
      <w:sz w:val="28"/>
      <w:szCs w:val="20"/>
      <w:lang w:val="cs-CZ" w:eastAsia="en-US" w:bidi="ar-SA"/>
    </w:rPr>
  </w:style>
  <w:style w:type="paragraph" w:styleId="5" w:customStyle="1">
    <w:name w:val="5"/>
    <w:qFormat/>
    <w:pPr>
      <w:widowControl/>
      <w:bidi w:val="0"/>
      <w:spacing w:before="340" w:after="113"/>
      <w:ind w:start="850" w:end="850"/>
      <w:jc w:val="center"/>
    </w:pPr>
    <w:rPr>
      <w:rFonts w:ascii="Times New Roman" w:hAnsi="Times New Roman" w:eastAsia="Times New Roman" w:cs="Times New Roman"/>
      <w:b/>
      <w:color w:val="auto"/>
      <w:kern w:val="0"/>
      <w:sz w:val="34"/>
      <w:szCs w:val="20"/>
      <w:lang w:val="cs-CZ" w:eastAsia="en-US" w:bidi="ar-SA"/>
    </w:rPr>
  </w:style>
  <w:style w:type="paragraph" w:styleId="6" w:customStyle="1">
    <w:name w:val="6"/>
    <w:qFormat/>
    <w:pPr>
      <w:widowControl/>
      <w:bidi w:val="0"/>
      <w:spacing w:before="283" w:after="340"/>
      <w:ind w:end="0"/>
      <w:jc w:val="start"/>
    </w:pPr>
    <w:rPr>
      <w:rFonts w:ascii="Times New Roman" w:hAnsi="Times New Roman" w:eastAsia="Times New Roman" w:cs="Times New Roman"/>
      <w:color w:val="auto"/>
      <w:kern w:val="0"/>
      <w:sz w:val="30"/>
      <w:szCs w:val="20"/>
      <w:lang w:val="cs-CZ" w:eastAsia="en-US" w:bidi="ar-SA"/>
    </w:rPr>
  </w:style>
  <w:style w:type="paragraph" w:styleId="7" w:customStyle="1">
    <w:name w:val="7"/>
    <w:qFormat/>
    <w:pPr>
      <w:widowControl/>
      <w:overflowPunct w:val="false"/>
      <w:bidi w:val="0"/>
      <w:spacing w:before="227" w:after="113"/>
      <w:ind w:hanging="0" w:start="0" w:end="0"/>
      <w:jc w:val="center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cs-CZ" w:eastAsia="en-US" w:bidi="ar-SA"/>
    </w:rPr>
  </w:style>
  <w:style w:type="paragraph" w:styleId="8" w:customStyle="1">
    <w:name w:val="8"/>
    <w:qFormat/>
    <w:pPr>
      <w:widowControl/>
      <w:bidi w:val="0"/>
      <w:spacing w:before="0" w:after="57"/>
      <w:ind w:end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s-CZ" w:eastAsia="en-US" w:bidi="ar-SA"/>
    </w:rPr>
  </w:style>
  <w:style w:type="paragraph" w:styleId="9" w:customStyle="1">
    <w:name w:val="9"/>
    <w:qFormat/>
    <w:pPr>
      <w:widowControl/>
      <w:overflowPunct w:val="false"/>
      <w:bidi w:val="0"/>
      <w:spacing w:before="0" w:after="28"/>
      <w:ind w:hanging="340" w:start="340" w:end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s-CZ" w:eastAsia="en-US" w:bidi="ar-SA"/>
    </w:rPr>
  </w:style>
  <w:style w:type="paragraph" w:styleId="Varianta9start" w:customStyle="1">
    <w:name w:val="Varianta_9_start"/>
    <w:qFormat/>
    <w:pPr>
      <w:widowControl/>
      <w:pBdr>
        <w:top w:val="single" w:sz="8" w:space="0" w:color="800080"/>
      </w:pBdr>
      <w:bidi w:val="0"/>
      <w:spacing w:before="0" w:after="100"/>
      <w:ind w:start="340"/>
      <w:jc w:val="start"/>
    </w:pPr>
    <w:rPr>
      <w:rFonts w:ascii="Times New Roman" w:hAnsi="Times New Roman" w:eastAsia="Times New Roman" w:cs="Times New Roman"/>
      <w:b/>
      <w:i/>
      <w:color w:val="800080"/>
      <w:kern w:val="0"/>
      <w:sz w:val="20"/>
      <w:szCs w:val="20"/>
      <w:lang w:val="cs-CZ" w:eastAsia="en-US" w:bidi="ar-SA"/>
    </w:rPr>
  </w:style>
  <w:style w:type="paragraph" w:styleId="Varianta9konec" w:customStyle="1">
    <w:name w:val="Varianta_9_konec"/>
    <w:qFormat/>
    <w:pPr>
      <w:widowControl/>
      <w:pBdr>
        <w:bottom w:val="single" w:sz="8" w:space="0" w:color="800080"/>
      </w:pBdr>
      <w:bidi w:val="0"/>
      <w:spacing w:before="0" w:after="100"/>
      <w:ind w:start="340"/>
      <w:jc w:val="start"/>
    </w:pPr>
    <w:rPr>
      <w:rFonts w:ascii="Times New Roman" w:hAnsi="Times New Roman" w:eastAsia="Times New Roman" w:cs="Times New Roman"/>
      <w:b/>
      <w:i/>
      <w:color w:val="800080"/>
      <w:kern w:val="0"/>
      <w:sz w:val="20"/>
      <w:szCs w:val="20"/>
      <w:lang w:val="cs-CZ" w:eastAsia="en-US" w:bidi="ar-SA"/>
    </w:rPr>
  </w:style>
  <w:style w:type="paragraph" w:styleId="Ucinnost9start" w:customStyle="1">
    <w:name w:val="Ucinnost_9_start"/>
    <w:qFormat/>
    <w:pPr>
      <w:widowControl/>
      <w:pBdr>
        <w:top w:val="single" w:sz="8" w:space="0" w:color="8B0000"/>
      </w:pBdr>
      <w:bidi w:val="0"/>
      <w:spacing w:before="0" w:after="100"/>
      <w:ind w:start="340"/>
      <w:jc w:val="start"/>
    </w:pPr>
    <w:rPr>
      <w:rFonts w:ascii="Times New Roman" w:hAnsi="Times New Roman" w:eastAsia="Times New Roman" w:cs="Times New Roman"/>
      <w:b/>
      <w:i/>
      <w:color w:val="8B0000"/>
      <w:kern w:val="0"/>
      <w:sz w:val="20"/>
      <w:szCs w:val="20"/>
      <w:lang w:val="cs-CZ" w:eastAsia="en-US" w:bidi="ar-SA"/>
    </w:rPr>
  </w:style>
  <w:style w:type="paragraph" w:styleId="Ucinnost9konec" w:customStyle="1">
    <w:name w:val="Ucinnost_9_konec"/>
    <w:qFormat/>
    <w:pPr>
      <w:widowControl/>
      <w:pBdr>
        <w:bottom w:val="single" w:sz="8" w:space="0" w:color="8B0000"/>
      </w:pBdr>
      <w:bidi w:val="0"/>
      <w:spacing w:before="0" w:after="100"/>
      <w:ind w:start="340"/>
      <w:jc w:val="start"/>
    </w:pPr>
    <w:rPr>
      <w:rFonts w:ascii="Times New Roman" w:hAnsi="Times New Roman" w:eastAsia="Times New Roman" w:cs="Times New Roman"/>
      <w:b/>
      <w:i/>
      <w:color w:val="8B0000"/>
      <w:kern w:val="0"/>
      <w:sz w:val="20"/>
      <w:szCs w:val="20"/>
      <w:lang w:val="cs-CZ" w:eastAsia="en-US" w:bidi="ar-SA"/>
    </w:rPr>
  </w:style>
  <w:style w:type="paragraph" w:styleId="Pripominky9start" w:customStyle="1">
    <w:name w:val="Pripominky_9_start"/>
    <w:qFormat/>
    <w:pPr>
      <w:widowControl/>
      <w:pBdr>
        <w:top w:val="single" w:sz="8" w:space="0" w:color="87CEFA"/>
      </w:pBdr>
      <w:bidi w:val="0"/>
      <w:spacing w:before="0" w:after="100"/>
      <w:ind w:start="340"/>
      <w:jc w:val="end"/>
    </w:pPr>
    <w:rPr>
      <w:rFonts w:ascii="Times New Roman" w:hAnsi="Times New Roman" w:eastAsia="Times New Roman" w:cs="Times New Roman"/>
      <w:b/>
      <w:i/>
      <w:color w:val="87CEFA"/>
      <w:kern w:val="0"/>
      <w:sz w:val="20"/>
      <w:szCs w:val="20"/>
      <w:lang w:val="cs-CZ" w:eastAsia="en-US" w:bidi="ar-SA"/>
    </w:rPr>
  </w:style>
  <w:style w:type="paragraph" w:styleId="10" w:customStyle="1">
    <w:name w:val="10"/>
    <w:qFormat/>
    <w:pPr>
      <w:widowControl/>
      <w:overflowPunct w:val="false"/>
      <w:bidi w:val="0"/>
      <w:spacing w:before="28" w:after="113"/>
      <w:ind w:hanging="340" w:start="340" w:end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s-CZ" w:eastAsia="en-US" w:bidi="ar-SA"/>
    </w:rPr>
  </w:style>
  <w:style w:type="paragraph" w:styleId="Varianta10start" w:customStyle="1">
    <w:name w:val="Varianta_10_start"/>
    <w:qFormat/>
    <w:pPr>
      <w:widowControl/>
      <w:pBdr>
        <w:top w:val="single" w:sz="8" w:space="0" w:color="800080"/>
      </w:pBdr>
      <w:bidi w:val="0"/>
      <w:spacing w:before="0" w:after="100"/>
      <w:ind w:start="340"/>
      <w:jc w:val="start"/>
    </w:pPr>
    <w:rPr>
      <w:rFonts w:ascii="Times New Roman" w:hAnsi="Times New Roman" w:eastAsia="Times New Roman" w:cs="Times New Roman"/>
      <w:b/>
      <w:i/>
      <w:color w:val="800080"/>
      <w:kern w:val="0"/>
      <w:sz w:val="20"/>
      <w:szCs w:val="20"/>
      <w:lang w:val="cs-CZ" w:eastAsia="en-US" w:bidi="ar-SA"/>
    </w:rPr>
  </w:style>
  <w:style w:type="paragraph" w:styleId="Varianta10konec" w:customStyle="1">
    <w:name w:val="Varianta_10_konec"/>
    <w:qFormat/>
    <w:pPr>
      <w:widowControl/>
      <w:pBdr>
        <w:bottom w:val="single" w:sz="8" w:space="0" w:color="800080"/>
      </w:pBdr>
      <w:bidi w:val="0"/>
      <w:spacing w:before="0" w:after="100"/>
      <w:ind w:start="340"/>
      <w:jc w:val="start"/>
    </w:pPr>
    <w:rPr>
      <w:rFonts w:ascii="Times New Roman" w:hAnsi="Times New Roman" w:eastAsia="Times New Roman" w:cs="Times New Roman"/>
      <w:b/>
      <w:i/>
      <w:color w:val="800080"/>
      <w:kern w:val="0"/>
      <w:sz w:val="20"/>
      <w:szCs w:val="20"/>
      <w:lang w:val="cs-CZ" w:eastAsia="en-US" w:bidi="ar-SA"/>
    </w:rPr>
  </w:style>
  <w:style w:type="paragraph" w:styleId="Ucinnost10start" w:customStyle="1">
    <w:name w:val="Ucinnost_10_start"/>
    <w:qFormat/>
    <w:pPr>
      <w:widowControl/>
      <w:pBdr>
        <w:top w:val="single" w:sz="8" w:space="0" w:color="8B0000"/>
      </w:pBdr>
      <w:bidi w:val="0"/>
      <w:spacing w:before="0" w:after="100"/>
      <w:ind w:start="340"/>
      <w:jc w:val="start"/>
    </w:pPr>
    <w:rPr>
      <w:rFonts w:ascii="Times New Roman" w:hAnsi="Times New Roman" w:eastAsia="Times New Roman" w:cs="Times New Roman"/>
      <w:b/>
      <w:i/>
      <w:color w:val="8B0000"/>
      <w:kern w:val="0"/>
      <w:sz w:val="20"/>
      <w:szCs w:val="20"/>
      <w:lang w:val="cs-CZ" w:eastAsia="en-US" w:bidi="ar-SA"/>
    </w:rPr>
  </w:style>
  <w:style w:type="paragraph" w:styleId="Ucinnost10konec" w:customStyle="1">
    <w:name w:val="Ucinnost_10_konec"/>
    <w:qFormat/>
    <w:pPr>
      <w:widowControl/>
      <w:pBdr>
        <w:bottom w:val="single" w:sz="8" w:space="0" w:color="8B0000"/>
      </w:pBdr>
      <w:bidi w:val="0"/>
      <w:spacing w:before="0" w:after="100"/>
      <w:ind w:start="340"/>
      <w:jc w:val="start"/>
    </w:pPr>
    <w:rPr>
      <w:rFonts w:ascii="Times New Roman" w:hAnsi="Times New Roman" w:eastAsia="Times New Roman" w:cs="Times New Roman"/>
      <w:b/>
      <w:i/>
      <w:color w:val="8B0000"/>
      <w:kern w:val="0"/>
      <w:sz w:val="20"/>
      <w:szCs w:val="20"/>
      <w:lang w:val="cs-CZ" w:eastAsia="en-US" w:bidi="ar-SA"/>
    </w:rPr>
  </w:style>
  <w:style w:type="paragraph" w:styleId="Pripominky10start" w:customStyle="1">
    <w:name w:val="Pripominky_10_start"/>
    <w:qFormat/>
    <w:pPr>
      <w:widowControl/>
      <w:pBdr>
        <w:top w:val="single" w:sz="8" w:space="0" w:color="87CEFA"/>
      </w:pBdr>
      <w:bidi w:val="0"/>
      <w:spacing w:before="0" w:after="100"/>
      <w:ind w:start="340"/>
      <w:jc w:val="end"/>
    </w:pPr>
    <w:rPr>
      <w:rFonts w:ascii="Times New Roman" w:hAnsi="Times New Roman" w:eastAsia="Times New Roman" w:cs="Times New Roman"/>
      <w:b/>
      <w:i/>
      <w:color w:val="87CEFA"/>
      <w:kern w:val="0"/>
      <w:sz w:val="20"/>
      <w:szCs w:val="20"/>
      <w:lang w:val="cs-CZ" w:eastAsia="en-US" w:bidi="ar-SA"/>
    </w:rPr>
  </w:style>
  <w:style w:type="paragraph" w:styleId="11" w:customStyle="1">
    <w:name w:val="11"/>
    <w:qFormat/>
    <w:pPr>
      <w:widowControl/>
      <w:bidi w:val="0"/>
      <w:spacing w:before="0" w:after="0"/>
      <w:ind w:start="680" w:end="0"/>
      <w:jc w:val="start"/>
    </w:pPr>
    <w:rPr>
      <w:rFonts w:ascii="Times New Roman" w:hAnsi="Times New Roman" w:eastAsia="Times New Roman" w:cs="Times New Roman"/>
      <w:color w:val="auto"/>
      <w:kern w:val="0"/>
      <w:sz w:val="0"/>
      <w:szCs w:val="20"/>
      <w:lang w:val="cs-CZ" w:eastAsia="en-US" w:bidi="ar-SA"/>
    </w:rPr>
  </w:style>
  <w:style w:type="paragraph" w:styleId="12" w:customStyle="1">
    <w:name w:val="12"/>
    <w:qFormat/>
    <w:pPr>
      <w:widowControl/>
      <w:bidi w:val="0"/>
      <w:spacing w:before="680" w:after="0"/>
      <w:ind w:start="1531" w:end="850"/>
      <w:jc w:val="center"/>
    </w:pPr>
    <w:rPr>
      <w:rFonts w:ascii="Times New Roman" w:hAnsi="Times New Roman" w:eastAsia="Times New Roman" w:cs="Times New Roman"/>
      <w:b/>
      <w:color w:val="auto"/>
      <w:kern w:val="0"/>
      <w:sz w:val="30"/>
      <w:szCs w:val="20"/>
      <w:lang w:val="cs-CZ" w:eastAsia="en-US" w:bidi="ar-SA"/>
    </w:rPr>
  </w:style>
  <w:style w:type="paragraph" w:styleId="13" w:customStyle="1">
    <w:name w:val="13"/>
    <w:qFormat/>
    <w:pPr>
      <w:widowControl/>
      <w:bidi w:val="0"/>
      <w:spacing w:before="0" w:after="57"/>
      <w:ind w:start="340" w:end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s-CZ" w:eastAsia="en-US" w:bidi="ar-SA"/>
    </w:rPr>
  </w:style>
  <w:style w:type="paragraph" w:styleId="14" w:customStyle="1">
    <w:name w:val="14"/>
    <w:qFormat/>
    <w:pPr>
      <w:widowControl/>
      <w:overflowPunct w:val="false"/>
      <w:bidi w:val="0"/>
      <w:spacing w:before="0" w:after="113"/>
      <w:ind w:hanging="340" w:start="340" w:end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s-CZ" w:eastAsia="en-US" w:bidi="ar-SA"/>
    </w:rPr>
  </w:style>
  <w:style w:type="paragraph" w:styleId="Varianta14start" w:customStyle="1">
    <w:name w:val="Varianta_14_start"/>
    <w:qFormat/>
    <w:pPr>
      <w:widowControl/>
      <w:pBdr>
        <w:top w:val="single" w:sz="8" w:space="0" w:color="800080"/>
      </w:pBdr>
      <w:bidi w:val="0"/>
      <w:spacing w:before="0" w:after="100"/>
      <w:ind w:start="340"/>
      <w:jc w:val="start"/>
    </w:pPr>
    <w:rPr>
      <w:rFonts w:ascii="Times New Roman" w:hAnsi="Times New Roman" w:eastAsia="Times New Roman" w:cs="Times New Roman"/>
      <w:b/>
      <w:i/>
      <w:color w:val="800080"/>
      <w:kern w:val="0"/>
      <w:sz w:val="20"/>
      <w:szCs w:val="20"/>
      <w:lang w:val="cs-CZ" w:eastAsia="en-US" w:bidi="ar-SA"/>
    </w:rPr>
  </w:style>
  <w:style w:type="paragraph" w:styleId="Varianta14konec" w:customStyle="1">
    <w:name w:val="Varianta_14_konec"/>
    <w:qFormat/>
    <w:pPr>
      <w:widowControl/>
      <w:pBdr>
        <w:bottom w:val="single" w:sz="8" w:space="0" w:color="800080"/>
      </w:pBdr>
      <w:bidi w:val="0"/>
      <w:spacing w:before="0" w:after="100"/>
      <w:ind w:start="340"/>
      <w:jc w:val="start"/>
    </w:pPr>
    <w:rPr>
      <w:rFonts w:ascii="Times New Roman" w:hAnsi="Times New Roman" w:eastAsia="Times New Roman" w:cs="Times New Roman"/>
      <w:b/>
      <w:i/>
      <w:color w:val="800080"/>
      <w:kern w:val="0"/>
      <w:sz w:val="20"/>
      <w:szCs w:val="20"/>
      <w:lang w:val="cs-CZ" w:eastAsia="en-US" w:bidi="ar-SA"/>
    </w:rPr>
  </w:style>
  <w:style w:type="paragraph" w:styleId="Ucinnost14start" w:customStyle="1">
    <w:name w:val="Ucinnost_14_start"/>
    <w:qFormat/>
    <w:pPr>
      <w:widowControl/>
      <w:pBdr>
        <w:top w:val="single" w:sz="8" w:space="0" w:color="8B0000"/>
      </w:pBdr>
      <w:bidi w:val="0"/>
      <w:spacing w:before="0" w:after="100"/>
      <w:ind w:start="340"/>
      <w:jc w:val="start"/>
    </w:pPr>
    <w:rPr>
      <w:rFonts w:ascii="Times New Roman" w:hAnsi="Times New Roman" w:eastAsia="Times New Roman" w:cs="Times New Roman"/>
      <w:b/>
      <w:i/>
      <w:color w:val="8B0000"/>
      <w:kern w:val="0"/>
      <w:sz w:val="20"/>
      <w:szCs w:val="20"/>
      <w:lang w:val="cs-CZ" w:eastAsia="en-US" w:bidi="ar-SA"/>
    </w:rPr>
  </w:style>
  <w:style w:type="paragraph" w:styleId="Ucinnost14konec" w:customStyle="1">
    <w:name w:val="Ucinnost_14_konec"/>
    <w:qFormat/>
    <w:pPr>
      <w:widowControl/>
      <w:pBdr>
        <w:bottom w:val="single" w:sz="8" w:space="0" w:color="8B0000"/>
      </w:pBdr>
      <w:bidi w:val="0"/>
      <w:spacing w:before="0" w:after="100"/>
      <w:ind w:start="340"/>
      <w:jc w:val="start"/>
    </w:pPr>
    <w:rPr>
      <w:rFonts w:ascii="Times New Roman" w:hAnsi="Times New Roman" w:eastAsia="Times New Roman" w:cs="Times New Roman"/>
      <w:b/>
      <w:i/>
      <w:color w:val="8B0000"/>
      <w:kern w:val="0"/>
      <w:sz w:val="20"/>
      <w:szCs w:val="20"/>
      <w:lang w:val="cs-CZ" w:eastAsia="en-US" w:bidi="ar-SA"/>
    </w:rPr>
  </w:style>
  <w:style w:type="paragraph" w:styleId="Pripominky14start" w:customStyle="1">
    <w:name w:val="Pripominky_14_start"/>
    <w:qFormat/>
    <w:pPr>
      <w:widowControl/>
      <w:pBdr>
        <w:top w:val="single" w:sz="8" w:space="0" w:color="87CEFA"/>
      </w:pBdr>
      <w:bidi w:val="0"/>
      <w:spacing w:before="0" w:after="100"/>
      <w:ind w:start="340"/>
      <w:jc w:val="end"/>
    </w:pPr>
    <w:rPr>
      <w:rFonts w:ascii="Times New Roman" w:hAnsi="Times New Roman" w:eastAsia="Times New Roman" w:cs="Times New Roman"/>
      <w:b/>
      <w:i/>
      <w:color w:val="87CEFA"/>
      <w:kern w:val="0"/>
      <w:sz w:val="20"/>
      <w:szCs w:val="20"/>
      <w:lang w:val="cs-CZ" w:eastAsia="en-US" w:bidi="ar-SA"/>
    </w:rPr>
  </w:style>
  <w:style w:type="paragraph" w:styleId="15" w:customStyle="1">
    <w:name w:val="15"/>
    <w:qFormat/>
    <w:pPr>
      <w:widowControl/>
      <w:overflowPunct w:val="false"/>
      <w:bidi w:val="0"/>
      <w:spacing w:before="0" w:after="57"/>
      <w:ind w:hanging="510" w:start="1190" w:end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s-CZ" w:eastAsia="en-US" w:bidi="ar-SA"/>
    </w:rPr>
  </w:style>
  <w:style w:type="paragraph" w:styleId="Varianta15start" w:customStyle="1">
    <w:name w:val="Varianta_15_start"/>
    <w:qFormat/>
    <w:pPr>
      <w:widowControl/>
      <w:pBdr>
        <w:top w:val="single" w:sz="8" w:space="0" w:color="800080"/>
      </w:pBdr>
      <w:bidi w:val="0"/>
      <w:spacing w:before="0" w:after="100"/>
      <w:ind w:start="1190"/>
      <w:jc w:val="start"/>
    </w:pPr>
    <w:rPr>
      <w:rFonts w:ascii="Times New Roman" w:hAnsi="Times New Roman" w:eastAsia="Times New Roman" w:cs="Times New Roman"/>
      <w:b/>
      <w:i/>
      <w:color w:val="800080"/>
      <w:kern w:val="0"/>
      <w:sz w:val="20"/>
      <w:szCs w:val="20"/>
      <w:lang w:val="cs-CZ" w:eastAsia="en-US" w:bidi="ar-SA"/>
    </w:rPr>
  </w:style>
  <w:style w:type="paragraph" w:styleId="Varianta15konec" w:customStyle="1">
    <w:name w:val="Varianta_15_konec"/>
    <w:qFormat/>
    <w:pPr>
      <w:widowControl/>
      <w:pBdr>
        <w:bottom w:val="single" w:sz="8" w:space="0" w:color="800080"/>
      </w:pBdr>
      <w:bidi w:val="0"/>
      <w:spacing w:before="0" w:after="100"/>
      <w:ind w:start="1190"/>
      <w:jc w:val="start"/>
    </w:pPr>
    <w:rPr>
      <w:rFonts w:ascii="Times New Roman" w:hAnsi="Times New Roman" w:eastAsia="Times New Roman" w:cs="Times New Roman"/>
      <w:b/>
      <w:i/>
      <w:color w:val="800080"/>
      <w:kern w:val="0"/>
      <w:sz w:val="20"/>
      <w:szCs w:val="20"/>
      <w:lang w:val="cs-CZ" w:eastAsia="en-US" w:bidi="ar-SA"/>
    </w:rPr>
  </w:style>
  <w:style w:type="paragraph" w:styleId="Ucinnost15start" w:customStyle="1">
    <w:name w:val="Ucinnost_15_start"/>
    <w:qFormat/>
    <w:pPr>
      <w:widowControl/>
      <w:pBdr>
        <w:top w:val="single" w:sz="8" w:space="0" w:color="8B0000"/>
      </w:pBdr>
      <w:bidi w:val="0"/>
      <w:spacing w:before="0" w:after="100"/>
      <w:ind w:start="1190"/>
      <w:jc w:val="start"/>
    </w:pPr>
    <w:rPr>
      <w:rFonts w:ascii="Times New Roman" w:hAnsi="Times New Roman" w:eastAsia="Times New Roman" w:cs="Times New Roman"/>
      <w:b/>
      <w:i/>
      <w:color w:val="8B0000"/>
      <w:kern w:val="0"/>
      <w:sz w:val="20"/>
      <w:szCs w:val="20"/>
      <w:lang w:val="cs-CZ" w:eastAsia="en-US" w:bidi="ar-SA"/>
    </w:rPr>
  </w:style>
  <w:style w:type="paragraph" w:styleId="Ucinnost15konec" w:customStyle="1">
    <w:name w:val="Ucinnost_15_konec"/>
    <w:qFormat/>
    <w:pPr>
      <w:widowControl/>
      <w:pBdr>
        <w:bottom w:val="single" w:sz="8" w:space="0" w:color="8B0000"/>
      </w:pBdr>
      <w:bidi w:val="0"/>
      <w:spacing w:before="0" w:after="100"/>
      <w:ind w:start="1190"/>
      <w:jc w:val="start"/>
    </w:pPr>
    <w:rPr>
      <w:rFonts w:ascii="Times New Roman" w:hAnsi="Times New Roman" w:eastAsia="Times New Roman" w:cs="Times New Roman"/>
      <w:b/>
      <w:i/>
      <w:color w:val="8B0000"/>
      <w:kern w:val="0"/>
      <w:sz w:val="20"/>
      <w:szCs w:val="20"/>
      <w:lang w:val="cs-CZ" w:eastAsia="en-US" w:bidi="ar-SA"/>
    </w:rPr>
  </w:style>
  <w:style w:type="paragraph" w:styleId="Pripominky15start" w:customStyle="1">
    <w:name w:val="Pripominky_15_start"/>
    <w:qFormat/>
    <w:pPr>
      <w:widowControl/>
      <w:pBdr>
        <w:top w:val="single" w:sz="8" w:space="0" w:color="87CEFA"/>
      </w:pBdr>
      <w:bidi w:val="0"/>
      <w:spacing w:before="0" w:after="100"/>
      <w:ind w:start="1190"/>
      <w:jc w:val="end"/>
    </w:pPr>
    <w:rPr>
      <w:rFonts w:ascii="Times New Roman" w:hAnsi="Times New Roman" w:eastAsia="Times New Roman" w:cs="Times New Roman"/>
      <w:b/>
      <w:i/>
      <w:color w:val="87CEFA"/>
      <w:kern w:val="0"/>
      <w:sz w:val="20"/>
      <w:szCs w:val="20"/>
      <w:lang w:val="cs-CZ" w:eastAsia="en-US" w:bidi="ar-SA"/>
    </w:rPr>
  </w:style>
  <w:style w:type="paragraph" w:styleId="16" w:customStyle="1">
    <w:name w:val="16"/>
    <w:qFormat/>
    <w:pPr>
      <w:widowControl/>
      <w:overflowPunct w:val="false"/>
      <w:bidi w:val="0"/>
      <w:spacing w:before="0" w:after="57"/>
      <w:ind w:hanging="340" w:start="1871" w:end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s-CZ" w:eastAsia="en-US" w:bidi="ar-SA"/>
    </w:rPr>
  </w:style>
  <w:style w:type="paragraph" w:styleId="Varianta16start" w:customStyle="1">
    <w:name w:val="Varianta_16_start"/>
    <w:qFormat/>
    <w:pPr>
      <w:widowControl/>
      <w:pBdr>
        <w:top w:val="single" w:sz="8" w:space="0" w:color="800080"/>
      </w:pBdr>
      <w:bidi w:val="0"/>
      <w:spacing w:before="0" w:after="100"/>
      <w:ind w:start="1871"/>
      <w:jc w:val="start"/>
    </w:pPr>
    <w:rPr>
      <w:rFonts w:ascii="Times New Roman" w:hAnsi="Times New Roman" w:eastAsia="Times New Roman" w:cs="Times New Roman"/>
      <w:b/>
      <w:i/>
      <w:color w:val="800080"/>
      <w:kern w:val="0"/>
      <w:sz w:val="20"/>
      <w:szCs w:val="20"/>
      <w:lang w:val="cs-CZ" w:eastAsia="en-US" w:bidi="ar-SA"/>
    </w:rPr>
  </w:style>
  <w:style w:type="paragraph" w:styleId="Varianta16konec" w:customStyle="1">
    <w:name w:val="Varianta_16_konec"/>
    <w:qFormat/>
    <w:pPr>
      <w:widowControl/>
      <w:pBdr>
        <w:bottom w:val="single" w:sz="8" w:space="0" w:color="800080"/>
      </w:pBdr>
      <w:bidi w:val="0"/>
      <w:spacing w:before="0" w:after="100"/>
      <w:ind w:start="1871"/>
      <w:jc w:val="start"/>
    </w:pPr>
    <w:rPr>
      <w:rFonts w:ascii="Times New Roman" w:hAnsi="Times New Roman" w:eastAsia="Times New Roman" w:cs="Times New Roman"/>
      <w:b/>
      <w:i/>
      <w:color w:val="800080"/>
      <w:kern w:val="0"/>
      <w:sz w:val="20"/>
      <w:szCs w:val="20"/>
      <w:lang w:val="cs-CZ" w:eastAsia="en-US" w:bidi="ar-SA"/>
    </w:rPr>
  </w:style>
  <w:style w:type="paragraph" w:styleId="Ucinnost16start" w:customStyle="1">
    <w:name w:val="Ucinnost_16_start"/>
    <w:qFormat/>
    <w:pPr>
      <w:widowControl/>
      <w:pBdr>
        <w:top w:val="single" w:sz="8" w:space="0" w:color="8B0000"/>
      </w:pBdr>
      <w:bidi w:val="0"/>
      <w:spacing w:before="0" w:after="100"/>
      <w:ind w:start="1871"/>
      <w:jc w:val="start"/>
    </w:pPr>
    <w:rPr>
      <w:rFonts w:ascii="Times New Roman" w:hAnsi="Times New Roman" w:eastAsia="Times New Roman" w:cs="Times New Roman"/>
      <w:b/>
      <w:i/>
      <w:color w:val="8B0000"/>
      <w:kern w:val="0"/>
      <w:sz w:val="20"/>
      <w:szCs w:val="20"/>
      <w:lang w:val="cs-CZ" w:eastAsia="en-US" w:bidi="ar-SA"/>
    </w:rPr>
  </w:style>
  <w:style w:type="paragraph" w:styleId="Ucinnost16konec" w:customStyle="1">
    <w:name w:val="Ucinnost_16_konec"/>
    <w:qFormat/>
    <w:pPr>
      <w:widowControl/>
      <w:pBdr>
        <w:bottom w:val="single" w:sz="8" w:space="0" w:color="8B0000"/>
      </w:pBdr>
      <w:bidi w:val="0"/>
      <w:spacing w:before="0" w:after="100"/>
      <w:ind w:start="1871"/>
      <w:jc w:val="start"/>
    </w:pPr>
    <w:rPr>
      <w:rFonts w:ascii="Times New Roman" w:hAnsi="Times New Roman" w:eastAsia="Times New Roman" w:cs="Times New Roman"/>
      <w:b/>
      <w:i/>
      <w:color w:val="8B0000"/>
      <w:kern w:val="0"/>
      <w:sz w:val="20"/>
      <w:szCs w:val="20"/>
      <w:lang w:val="cs-CZ" w:eastAsia="en-US" w:bidi="ar-SA"/>
    </w:rPr>
  </w:style>
  <w:style w:type="paragraph" w:styleId="Pripominky16start" w:customStyle="1">
    <w:name w:val="Pripominky_16_start"/>
    <w:qFormat/>
    <w:pPr>
      <w:widowControl/>
      <w:pBdr>
        <w:top w:val="single" w:sz="8" w:space="0" w:color="87CEFA"/>
      </w:pBdr>
      <w:bidi w:val="0"/>
      <w:spacing w:before="0" w:after="100"/>
      <w:ind w:start="1871"/>
      <w:jc w:val="end"/>
    </w:pPr>
    <w:rPr>
      <w:rFonts w:ascii="Times New Roman" w:hAnsi="Times New Roman" w:eastAsia="Times New Roman" w:cs="Times New Roman"/>
      <w:b/>
      <w:i/>
      <w:color w:val="87CEFA"/>
      <w:kern w:val="0"/>
      <w:sz w:val="20"/>
      <w:szCs w:val="20"/>
      <w:lang w:val="cs-CZ" w:eastAsia="en-US" w:bidi="ar-SA"/>
    </w:rPr>
  </w:style>
  <w:style w:type="paragraph" w:styleId="17" w:customStyle="1">
    <w:name w:val="17"/>
    <w:qFormat/>
    <w:pPr>
      <w:widowControl/>
      <w:overflowPunct w:val="false"/>
      <w:bidi w:val="0"/>
      <w:spacing w:before="57" w:after="57"/>
      <w:ind w:hanging="340" w:start="1871" w:end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s-CZ" w:eastAsia="en-US" w:bidi="ar-SA"/>
    </w:rPr>
  </w:style>
  <w:style w:type="paragraph" w:styleId="Varianta17start" w:customStyle="1">
    <w:name w:val="Varianta_17_start"/>
    <w:qFormat/>
    <w:pPr>
      <w:widowControl/>
      <w:pBdr>
        <w:top w:val="single" w:sz="8" w:space="0" w:color="800080"/>
      </w:pBdr>
      <w:bidi w:val="0"/>
      <w:spacing w:before="0" w:after="100"/>
      <w:ind w:start="1871"/>
      <w:jc w:val="start"/>
    </w:pPr>
    <w:rPr>
      <w:rFonts w:ascii="Times New Roman" w:hAnsi="Times New Roman" w:eastAsia="Times New Roman" w:cs="Times New Roman"/>
      <w:b/>
      <w:i/>
      <w:color w:val="800080"/>
      <w:kern w:val="0"/>
      <w:sz w:val="20"/>
      <w:szCs w:val="20"/>
      <w:lang w:val="cs-CZ" w:eastAsia="en-US" w:bidi="ar-SA"/>
    </w:rPr>
  </w:style>
  <w:style w:type="paragraph" w:styleId="Varianta17konec" w:customStyle="1">
    <w:name w:val="Varianta_17_konec"/>
    <w:qFormat/>
    <w:pPr>
      <w:widowControl/>
      <w:pBdr>
        <w:bottom w:val="single" w:sz="8" w:space="0" w:color="800080"/>
      </w:pBdr>
      <w:bidi w:val="0"/>
      <w:spacing w:before="0" w:after="100"/>
      <w:ind w:start="1871"/>
      <w:jc w:val="start"/>
    </w:pPr>
    <w:rPr>
      <w:rFonts w:ascii="Times New Roman" w:hAnsi="Times New Roman" w:eastAsia="Times New Roman" w:cs="Times New Roman"/>
      <w:b/>
      <w:i/>
      <w:color w:val="800080"/>
      <w:kern w:val="0"/>
      <w:sz w:val="20"/>
      <w:szCs w:val="20"/>
      <w:lang w:val="cs-CZ" w:eastAsia="en-US" w:bidi="ar-SA"/>
    </w:rPr>
  </w:style>
  <w:style w:type="paragraph" w:styleId="Ucinnost17start" w:customStyle="1">
    <w:name w:val="Ucinnost_17_start"/>
    <w:qFormat/>
    <w:pPr>
      <w:widowControl/>
      <w:pBdr>
        <w:top w:val="single" w:sz="8" w:space="0" w:color="8B0000"/>
      </w:pBdr>
      <w:bidi w:val="0"/>
      <w:spacing w:before="0" w:after="100"/>
      <w:ind w:start="1871"/>
      <w:jc w:val="start"/>
    </w:pPr>
    <w:rPr>
      <w:rFonts w:ascii="Times New Roman" w:hAnsi="Times New Roman" w:eastAsia="Times New Roman" w:cs="Times New Roman"/>
      <w:b/>
      <w:i/>
      <w:color w:val="8B0000"/>
      <w:kern w:val="0"/>
      <w:sz w:val="20"/>
      <w:szCs w:val="20"/>
      <w:lang w:val="cs-CZ" w:eastAsia="en-US" w:bidi="ar-SA"/>
    </w:rPr>
  </w:style>
  <w:style w:type="paragraph" w:styleId="Ucinnost17konec" w:customStyle="1">
    <w:name w:val="Ucinnost_17_konec"/>
    <w:qFormat/>
    <w:pPr>
      <w:widowControl/>
      <w:pBdr>
        <w:bottom w:val="single" w:sz="8" w:space="0" w:color="8B0000"/>
      </w:pBdr>
      <w:bidi w:val="0"/>
      <w:spacing w:before="0" w:after="100"/>
      <w:ind w:start="1871"/>
      <w:jc w:val="start"/>
    </w:pPr>
    <w:rPr>
      <w:rFonts w:ascii="Times New Roman" w:hAnsi="Times New Roman" w:eastAsia="Times New Roman" w:cs="Times New Roman"/>
      <w:b/>
      <w:i/>
      <w:color w:val="8B0000"/>
      <w:kern w:val="0"/>
      <w:sz w:val="20"/>
      <w:szCs w:val="20"/>
      <w:lang w:val="cs-CZ" w:eastAsia="en-US" w:bidi="ar-SA"/>
    </w:rPr>
  </w:style>
  <w:style w:type="paragraph" w:styleId="Pripominky17start" w:customStyle="1">
    <w:name w:val="Pripominky_17_start"/>
    <w:qFormat/>
    <w:pPr>
      <w:widowControl/>
      <w:pBdr>
        <w:top w:val="single" w:sz="8" w:space="0" w:color="87CEFA"/>
      </w:pBdr>
      <w:bidi w:val="0"/>
      <w:spacing w:before="0" w:after="100"/>
      <w:ind w:start="1871"/>
      <w:jc w:val="end"/>
    </w:pPr>
    <w:rPr>
      <w:rFonts w:ascii="Times New Roman" w:hAnsi="Times New Roman" w:eastAsia="Times New Roman" w:cs="Times New Roman"/>
      <w:b/>
      <w:i/>
      <w:color w:val="87CEFA"/>
      <w:kern w:val="0"/>
      <w:sz w:val="20"/>
      <w:szCs w:val="20"/>
      <w:lang w:val="cs-CZ" w:eastAsia="en-US" w:bidi="ar-SA"/>
    </w:rPr>
  </w:style>
  <w:style w:type="paragraph" w:styleId="18" w:customStyle="1">
    <w:name w:val="18"/>
    <w:qFormat/>
    <w:pPr>
      <w:widowControl/>
      <w:overflowPunct w:val="false"/>
      <w:bidi w:val="0"/>
      <w:spacing w:before="57" w:after="227"/>
      <w:ind w:hanging="340" w:start="1871" w:end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s-CZ" w:eastAsia="en-US" w:bidi="ar-SA"/>
    </w:rPr>
  </w:style>
  <w:style w:type="paragraph" w:styleId="Varianta18start" w:customStyle="1">
    <w:name w:val="Varianta_18_start"/>
    <w:qFormat/>
    <w:pPr>
      <w:widowControl/>
      <w:pBdr>
        <w:top w:val="single" w:sz="8" w:space="0" w:color="800080"/>
      </w:pBdr>
      <w:bidi w:val="0"/>
      <w:spacing w:before="0" w:after="100"/>
      <w:ind w:start="1871"/>
      <w:jc w:val="start"/>
    </w:pPr>
    <w:rPr>
      <w:rFonts w:ascii="Times New Roman" w:hAnsi="Times New Roman" w:eastAsia="Times New Roman" w:cs="Times New Roman"/>
      <w:b/>
      <w:i/>
      <w:color w:val="800080"/>
      <w:kern w:val="0"/>
      <w:sz w:val="20"/>
      <w:szCs w:val="20"/>
      <w:lang w:val="cs-CZ" w:eastAsia="en-US" w:bidi="ar-SA"/>
    </w:rPr>
  </w:style>
  <w:style w:type="paragraph" w:styleId="Varianta18konec" w:customStyle="1">
    <w:name w:val="Varianta_18_konec"/>
    <w:qFormat/>
    <w:pPr>
      <w:widowControl/>
      <w:pBdr>
        <w:bottom w:val="single" w:sz="8" w:space="0" w:color="800080"/>
      </w:pBdr>
      <w:bidi w:val="0"/>
      <w:spacing w:before="0" w:after="100"/>
      <w:ind w:start="1871"/>
      <w:jc w:val="start"/>
    </w:pPr>
    <w:rPr>
      <w:rFonts w:ascii="Times New Roman" w:hAnsi="Times New Roman" w:eastAsia="Times New Roman" w:cs="Times New Roman"/>
      <w:b/>
      <w:i/>
      <w:color w:val="800080"/>
      <w:kern w:val="0"/>
      <w:sz w:val="20"/>
      <w:szCs w:val="20"/>
      <w:lang w:val="cs-CZ" w:eastAsia="en-US" w:bidi="ar-SA"/>
    </w:rPr>
  </w:style>
  <w:style w:type="paragraph" w:styleId="Ucinnost18start" w:customStyle="1">
    <w:name w:val="Ucinnost_18_start"/>
    <w:qFormat/>
    <w:pPr>
      <w:widowControl/>
      <w:pBdr>
        <w:top w:val="single" w:sz="8" w:space="0" w:color="8B0000"/>
      </w:pBdr>
      <w:bidi w:val="0"/>
      <w:spacing w:before="0" w:after="100"/>
      <w:ind w:start="1871"/>
      <w:jc w:val="start"/>
    </w:pPr>
    <w:rPr>
      <w:rFonts w:ascii="Times New Roman" w:hAnsi="Times New Roman" w:eastAsia="Times New Roman" w:cs="Times New Roman"/>
      <w:b/>
      <w:i/>
      <w:color w:val="8B0000"/>
      <w:kern w:val="0"/>
      <w:sz w:val="20"/>
      <w:szCs w:val="20"/>
      <w:lang w:val="cs-CZ" w:eastAsia="en-US" w:bidi="ar-SA"/>
    </w:rPr>
  </w:style>
  <w:style w:type="paragraph" w:styleId="Ucinnost18konec" w:customStyle="1">
    <w:name w:val="Ucinnost_18_konec"/>
    <w:qFormat/>
    <w:pPr>
      <w:widowControl/>
      <w:pBdr>
        <w:bottom w:val="single" w:sz="8" w:space="0" w:color="8B0000"/>
      </w:pBdr>
      <w:bidi w:val="0"/>
      <w:spacing w:before="0" w:after="100"/>
      <w:ind w:start="1871"/>
      <w:jc w:val="start"/>
    </w:pPr>
    <w:rPr>
      <w:rFonts w:ascii="Times New Roman" w:hAnsi="Times New Roman" w:eastAsia="Times New Roman" w:cs="Times New Roman"/>
      <w:b/>
      <w:i/>
      <w:color w:val="8B0000"/>
      <w:kern w:val="0"/>
      <w:sz w:val="20"/>
      <w:szCs w:val="20"/>
      <w:lang w:val="cs-CZ" w:eastAsia="en-US" w:bidi="ar-SA"/>
    </w:rPr>
  </w:style>
  <w:style w:type="paragraph" w:styleId="Pripominky18start" w:customStyle="1">
    <w:name w:val="Pripominky_18_start"/>
    <w:qFormat/>
    <w:pPr>
      <w:widowControl/>
      <w:pBdr>
        <w:top w:val="single" w:sz="8" w:space="0" w:color="87CEFA"/>
      </w:pBdr>
      <w:bidi w:val="0"/>
      <w:spacing w:before="0" w:after="100"/>
      <w:ind w:start="1871"/>
      <w:jc w:val="end"/>
    </w:pPr>
    <w:rPr>
      <w:rFonts w:ascii="Times New Roman" w:hAnsi="Times New Roman" w:eastAsia="Times New Roman" w:cs="Times New Roman"/>
      <w:b/>
      <w:i/>
      <w:color w:val="87CEFA"/>
      <w:kern w:val="0"/>
      <w:sz w:val="20"/>
      <w:szCs w:val="20"/>
      <w:lang w:val="cs-CZ" w:eastAsia="en-US" w:bidi="ar-SA"/>
    </w:rPr>
  </w:style>
  <w:style w:type="paragraph" w:styleId="19" w:customStyle="1">
    <w:name w:val="19"/>
    <w:qFormat/>
    <w:pPr>
      <w:widowControl/>
      <w:bidi w:val="0"/>
      <w:spacing w:before="0" w:after="57"/>
      <w:ind w:start="680" w:end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s-CZ" w:eastAsia="en-US" w:bidi="ar-SA"/>
    </w:rPr>
  </w:style>
  <w:style w:type="paragraph" w:styleId="20" w:customStyle="1">
    <w:name w:val="20"/>
    <w:qFormat/>
    <w:pPr>
      <w:widowControl/>
      <w:bidi w:val="0"/>
      <w:spacing w:before="0" w:after="57"/>
      <w:ind w:start="850" w:end="850"/>
      <w:jc w:val="center"/>
    </w:pPr>
    <w:rPr>
      <w:rFonts w:ascii="Times New Roman" w:hAnsi="Times New Roman" w:eastAsia="Times New Roman" w:cs="Times New Roman"/>
      <w:b/>
      <w:color w:val="auto"/>
      <w:kern w:val="0"/>
      <w:sz w:val="28"/>
      <w:szCs w:val="20"/>
      <w:lang w:val="cs-CZ" w:eastAsia="en-US" w:bidi="ar-SA"/>
    </w:rPr>
  </w:style>
  <w:style w:type="paragraph" w:styleId="21" w:customStyle="1">
    <w:name w:val="21"/>
    <w:qFormat/>
    <w:pPr>
      <w:widowControl/>
      <w:overflowPunct w:val="false"/>
      <w:bidi w:val="0"/>
      <w:spacing w:before="0" w:after="113"/>
      <w:ind w:hanging="340" w:start="623" w:end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s-CZ" w:eastAsia="en-US" w:bidi="ar-SA"/>
    </w:rPr>
  </w:style>
  <w:style w:type="paragraph" w:styleId="Varianta21start" w:customStyle="1">
    <w:name w:val="Varianta_21_start"/>
    <w:qFormat/>
    <w:pPr>
      <w:widowControl/>
      <w:pBdr>
        <w:top w:val="single" w:sz="8" w:space="0" w:color="800080"/>
      </w:pBdr>
      <w:bidi w:val="0"/>
      <w:spacing w:before="0" w:after="100"/>
      <w:ind w:start="623"/>
      <w:jc w:val="start"/>
    </w:pPr>
    <w:rPr>
      <w:rFonts w:ascii="Times New Roman" w:hAnsi="Times New Roman" w:eastAsia="Times New Roman" w:cs="Times New Roman"/>
      <w:b/>
      <w:i/>
      <w:color w:val="800080"/>
      <w:kern w:val="0"/>
      <w:sz w:val="20"/>
      <w:szCs w:val="20"/>
      <w:lang w:val="cs-CZ" w:eastAsia="en-US" w:bidi="ar-SA"/>
    </w:rPr>
  </w:style>
  <w:style w:type="paragraph" w:styleId="Varianta21konec" w:customStyle="1">
    <w:name w:val="Varianta_21_konec"/>
    <w:qFormat/>
    <w:pPr>
      <w:widowControl/>
      <w:pBdr>
        <w:bottom w:val="single" w:sz="8" w:space="0" w:color="800080"/>
      </w:pBdr>
      <w:bidi w:val="0"/>
      <w:spacing w:before="0" w:after="100"/>
      <w:ind w:start="623"/>
      <w:jc w:val="start"/>
    </w:pPr>
    <w:rPr>
      <w:rFonts w:ascii="Times New Roman" w:hAnsi="Times New Roman" w:eastAsia="Times New Roman" w:cs="Times New Roman"/>
      <w:b/>
      <w:i/>
      <w:color w:val="800080"/>
      <w:kern w:val="0"/>
      <w:sz w:val="20"/>
      <w:szCs w:val="20"/>
      <w:lang w:val="cs-CZ" w:eastAsia="en-US" w:bidi="ar-SA"/>
    </w:rPr>
  </w:style>
  <w:style w:type="paragraph" w:styleId="Ucinnost21start" w:customStyle="1">
    <w:name w:val="Ucinnost_21_start"/>
    <w:qFormat/>
    <w:pPr>
      <w:widowControl/>
      <w:pBdr>
        <w:top w:val="single" w:sz="8" w:space="0" w:color="8B0000"/>
      </w:pBdr>
      <w:bidi w:val="0"/>
      <w:spacing w:before="0" w:after="100"/>
      <w:ind w:start="623"/>
      <w:jc w:val="start"/>
    </w:pPr>
    <w:rPr>
      <w:rFonts w:ascii="Times New Roman" w:hAnsi="Times New Roman" w:eastAsia="Times New Roman" w:cs="Times New Roman"/>
      <w:b/>
      <w:i/>
      <w:color w:val="8B0000"/>
      <w:kern w:val="0"/>
      <w:sz w:val="20"/>
      <w:szCs w:val="20"/>
      <w:lang w:val="cs-CZ" w:eastAsia="en-US" w:bidi="ar-SA"/>
    </w:rPr>
  </w:style>
  <w:style w:type="paragraph" w:styleId="Ucinnost21konec" w:customStyle="1">
    <w:name w:val="Ucinnost_21_konec"/>
    <w:qFormat/>
    <w:pPr>
      <w:widowControl/>
      <w:pBdr>
        <w:bottom w:val="single" w:sz="8" w:space="0" w:color="8B0000"/>
      </w:pBdr>
      <w:bidi w:val="0"/>
      <w:spacing w:before="0" w:after="100"/>
      <w:ind w:start="623"/>
      <w:jc w:val="start"/>
    </w:pPr>
    <w:rPr>
      <w:rFonts w:ascii="Times New Roman" w:hAnsi="Times New Roman" w:eastAsia="Times New Roman" w:cs="Times New Roman"/>
      <w:b/>
      <w:i/>
      <w:color w:val="8B0000"/>
      <w:kern w:val="0"/>
      <w:sz w:val="20"/>
      <w:szCs w:val="20"/>
      <w:lang w:val="cs-CZ" w:eastAsia="en-US" w:bidi="ar-SA"/>
    </w:rPr>
  </w:style>
  <w:style w:type="paragraph" w:styleId="Pripominky21start" w:customStyle="1">
    <w:name w:val="Pripominky_21_start"/>
    <w:qFormat/>
    <w:pPr>
      <w:widowControl/>
      <w:pBdr>
        <w:top w:val="single" w:sz="8" w:space="0" w:color="87CEFA"/>
      </w:pBdr>
      <w:bidi w:val="0"/>
      <w:spacing w:before="0" w:after="100"/>
      <w:ind w:start="623"/>
      <w:jc w:val="end"/>
    </w:pPr>
    <w:rPr>
      <w:rFonts w:ascii="Times New Roman" w:hAnsi="Times New Roman" w:eastAsia="Times New Roman" w:cs="Times New Roman"/>
      <w:b/>
      <w:i/>
      <w:color w:val="87CEFA"/>
      <w:kern w:val="0"/>
      <w:sz w:val="20"/>
      <w:szCs w:val="20"/>
      <w:lang w:val="cs-CZ" w:eastAsia="en-US" w:bidi="ar-SA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Zhlavazpat"/>
    <w:pPr/>
    <w:rPr/>
  </w:style>
  <w:style w:type="numbering" w:styleId="Bezseznamu" w:default="1">
    <w:name w:val="Bez seznamu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PouzeNaPrvniStranezahlavi">
    <w:name w:val="TABLE1 PouzeNaPrvniStrane_zahlavi"/>
    <w:basedOn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LibreOffice/25.8.2.2$Windows_X86_64 LibreOffice_project/d401f2107ccab8f924a8e2df40f573aab7605b6f</Application>
  <AppVersion>15.0000</AppVersion>
  <Pages>5</Pages>
  <Words>1016</Words>
  <Characters>4716</Characters>
  <CharactersWithSpaces>5589</CharactersWithSpaces>
  <Paragraphs>167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en-GB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