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/>
        <w:t>Návrh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NAŘÍZENÍ VLÁDY</w:t>
      </w:r>
    </w:p>
    <w:p>
      <w:pPr>
        <w:pStyle w:val="Normal"/>
        <w:jc w:val="center"/>
        <w:rPr>
          <w:bCs/>
        </w:rPr>
      </w:pPr>
      <w:r>
        <w:rPr>
          <w:bCs/>
        </w:rPr>
        <w:t>ze dne ……….. 2021,</w:t>
      </w:r>
    </w:p>
    <w:p>
      <w:pPr>
        <w:pStyle w:val="BodyText2"/>
        <w:jc w:val="both"/>
        <w:rPr/>
      </w:pPr>
      <w:r>
        <w:rPr/>
      </w:r>
    </w:p>
    <w:p>
      <w:pPr>
        <w:pStyle w:val="BodyText2"/>
        <w:rPr/>
      </w:pPr>
      <w:r>
        <w:rPr/>
        <w:t>kterým se mění nařízení vlády č. 222/2010 Sb., o katalogu prací ve veřejných službách a správě, ve znění pozdějších předpisů, a nařízení vlády č. 302/2014 Sb., o katalogu správních činností, ve znění pozdějších předpisů</w:t>
      </w:r>
    </w:p>
    <w:p>
      <w:pPr>
        <w:pStyle w:val="BodyText2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Vláda nařizuje podle § 123 odst. 6 písm. a) zákona č. 262/2006 Sb., zákoník práce, ve znění zákona č. 365/2011 Sb., a podle § 145 odst. 2 zákona č. 234/2014 Sb., o státní službě: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BodyText2"/>
        <w:rPr>
          <w:b w:val="false"/>
          <w:b w:val="false"/>
          <w:bCs w:val="false"/>
        </w:rPr>
      </w:pPr>
      <w:r>
        <w:rPr>
          <w:b w:val="false"/>
          <w:bCs w:val="false"/>
        </w:rPr>
        <w:t>ČÁST PRVNÍ</w:t>
      </w:r>
    </w:p>
    <w:p>
      <w:pPr>
        <w:pStyle w:val="BodyText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2"/>
        <w:rPr/>
      </w:pPr>
      <w:r>
        <w:rPr/>
        <w:t>Změna nařízení vlády o katalogu prací ve veřejných službách a správě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Čl. 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Příloha k nařízení vlády č. 222/2010 Sb., o katalogu prací ve veřejných službách a správě, ve znění nařízení vlády č. 399/2017 Sb., nařízení vlády č. 263/2018 Sb. a nařízení vlády č. 352/2019 Sb., se mění takto: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A 1. části dílu 1.05 se ve sloupci Část, díl, povolání doplňuje povolání „1.05.05 PEČUJÍCÍ OSOBA V DĚTSKÉ SKUPINĚ“ a ve sloupci Platová třída čísla „6-10“.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A 2. části dílu 2.19 se ve sloupci Část, díl, povolání doplňuje povolání „</w:t>
      </w:r>
      <w:bookmarkStart w:id="0" w:name="_Hlk77085411"/>
      <w:r>
        <w:rPr/>
        <w:t>2.19.48 ODBORNÝ NELÉKAŘSKÝ ZDRAVOTNICKÝ PRACOVNÍK</w:t>
      </w:r>
      <w:bookmarkEnd w:id="0"/>
      <w:r>
        <w:rPr/>
        <w:t>“ a ve sloupci Platová třída číslo „12“.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1. části dílu 1.01 v povolání 1.01.13 se v 11. platové třídě doplňuje bod 9, který zní:</w:t>
      </w:r>
    </w:p>
    <w:p>
      <w:pPr>
        <w:pStyle w:val="ListParagrap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>9. Kontrola výstupů projektů Evropské unie v době udržitelnosti po ukončení realizace projektu.“.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1. části se v dílu 1.05 doplňuje povolání 1.05.05, které včetně nadpisu zní:</w:t>
      </w:r>
    </w:p>
    <w:p>
      <w:pPr>
        <w:pStyle w:val="ListParagrap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/>
        <w:t>„</w:t>
      </w:r>
      <w:r>
        <w:rPr>
          <w:b/>
          <w:bCs/>
        </w:rPr>
        <w:t>1.05.05 PEČUJÍCÍ OSOBA V DĚTSKÉ SKUPINĚ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  <w:t>6. platová třída</w:t>
      </w:r>
    </w:p>
    <w:p>
      <w:pPr>
        <w:pStyle w:val="ListParagraph"/>
        <w:ind w:left="426" w:hanging="0"/>
        <w:jc w:val="both"/>
        <w:rPr/>
      </w:pPr>
      <w:r>
        <w:rPr/>
        <w:t>1. Hlídání a péče o dítě v dětské skupině spočívající v nácviku denních činností, upevňování hygienických návyků a základů společenského chování dětí.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  <w:t>7. platová třída</w:t>
      </w:r>
    </w:p>
    <w:p>
      <w:pPr>
        <w:pStyle w:val="ListParagraph"/>
        <w:ind w:left="426" w:hanging="0"/>
        <w:jc w:val="both"/>
        <w:rPr/>
      </w:pPr>
      <w:r>
        <w:rPr/>
        <w:t>1. Výchovná činnost v dětské skupině zaměřená na rozvoj sebeobsluhy a samostatnosti dětí, jejich zájmů, znalostí, dovedností a tvořivých schopností, a směřující k utváření pozitivních mezilidských vztahů, morálních hodnot, vztahu k živým tvorům nebo k rozvoji jemné motoriky dětí.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  <w:t>8. platová třída</w:t>
      </w:r>
    </w:p>
    <w:p>
      <w:pPr>
        <w:pStyle w:val="ListParagraph"/>
        <w:ind w:left="426" w:hanging="0"/>
        <w:jc w:val="both"/>
        <w:rPr/>
      </w:pPr>
      <w:r>
        <w:rPr/>
        <w:t>1. Komplexní výchovná činnost v dětské skupině zaměřená na rozvoj osobnosti dětí, jejich zájmů, vědomostí, dovedností a tvořivých schopností s ohledem na jejich individuální potřeby.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  <w:t>9. platová třída</w:t>
      </w:r>
    </w:p>
    <w:p>
      <w:pPr>
        <w:pStyle w:val="ListParagraph"/>
        <w:ind w:left="426" w:hanging="0"/>
        <w:jc w:val="both"/>
        <w:rPr/>
      </w:pPr>
      <w:r>
        <w:rPr/>
        <w:t>1. Komplexní příprava plánu výchovy a péče o děti v dětské skupině se zaměřením na formování osobnosti a fyzický a psychický vývoj dítěte.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  <w:t>10. platová třída</w:t>
      </w:r>
    </w:p>
    <w:p>
      <w:pPr>
        <w:pStyle w:val="ListParagraph"/>
        <w:ind w:left="426" w:hanging="0"/>
        <w:jc w:val="both"/>
        <w:rPr/>
      </w:pPr>
      <w:r>
        <w:rPr/>
        <w:t>1. Stanovování cílů, obsahu a forem výchovy a technickoekonomických podmínek služby péče o dítě v dětské skupině.“.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 písmenu B 2. části dílu 2.02 povolání 2.02.01 ve 14. platové třídě se v bodu 1 za slovo „Vykonávání“ vkládají slova „nejnáročnější rozhodovací činnosti soudu podle zvláštního zákona po úspěšném vykonání odborné justiční zkoušky nebo zkoušky jí na roveň postavené nebo“.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2. části dílu 2.10 povolání 2.10.01 se v 10. platové třídě doplňuje bod 17, který zní:</w:t>
      </w:r>
    </w:p>
    <w:p>
      <w:pPr>
        <w:pStyle w:val="ListParagrap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>17. Provádění specializovaných odborných prací v rámci veřejného opatrovnictví, zejména řešení složitých případů právního jednání a zastupování opatrovance v právním jednání nebo řešení zásadních věcí vlastnictví opatrovance včetně řešení jeho dluhů, exekucí, oddlužení a úvěrů.“.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2. části dílu 2.10 povolání 2.10.15 v 9. platové třídě bod 4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>4. Zajišťování matriční agendy v působnosti krajského úřadu nebo obce s rozšířenou působností nebo rozhodování o uzavírání manželství zmocněncem v působnosti krajského úřadu.“.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2. části dílu 2.10 povolání 2.10.28 se v 11. platové třídě doplňuje bod 5, který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>5. Koordinace výkonu silničního správního úřadu.“.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2. části dílu 2.10 povolání 2.10.28 se ve 12. platové třídě doplňuje bod 4, který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>4. Koordinace výkonu silničního správního úřadu v působnosti kraje nebo hl. města Prahy.“.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426"/>
        <w:jc w:val="both"/>
        <w:rPr/>
      </w:pPr>
      <w:r>
        <w:rPr/>
        <w:t>V písmenu B 1. části se v dílu 2.19 doplňuje povolání 2.19.48, které včetně nadpisu zní:</w:t>
      </w:r>
    </w:p>
    <w:p>
      <w:pPr>
        <w:pStyle w:val="ListParagraph"/>
        <w:rPr/>
      </w:pPr>
      <w:r>
        <w:rPr/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/>
        <w:t>„</w:t>
      </w:r>
      <w:r>
        <w:rPr>
          <w:b/>
          <w:bCs/>
        </w:rPr>
        <w:t>2.19.48 ODBORNÝ NELÉKAŘSKÝ ZDRAVOTNICKÝ PRACOVNÍK</w:t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ind w:left="426" w:hanging="0"/>
        <w:jc w:val="both"/>
        <w:rPr>
          <w:b/>
          <w:b/>
          <w:bCs/>
        </w:rPr>
      </w:pPr>
      <w:r>
        <w:rPr>
          <w:b/>
          <w:bCs/>
        </w:rPr>
        <w:t>12. platová třída</w:t>
      </w:r>
    </w:p>
    <w:p>
      <w:pPr>
        <w:pStyle w:val="ListParagraph"/>
        <w:ind w:left="426" w:hanging="0"/>
        <w:jc w:val="both"/>
        <w:rPr/>
      </w:pPr>
      <w:r>
        <w:rPr/>
        <w:t>1. Vypracování odborného hodnocení zdravotního stavu a jeho důsledků pro účely lékařské posudkové činnosti v sociálním zabezpečení na základě zdravotnické dokumentace, sociálního šetření, údajů o schopnosti samostatného života, informací o kvalifikaci a zaměstnání, pod odborným dohledem lékaře s příslušnou specializovanou způsobilostí.“.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BodyText2"/>
        <w:rPr>
          <w:b w:val="false"/>
          <w:b w:val="false"/>
          <w:bCs w:val="false"/>
        </w:rPr>
      </w:pPr>
      <w:r>
        <w:rPr>
          <w:b w:val="false"/>
          <w:bCs w:val="false"/>
        </w:rPr>
        <w:t>ČÁST DRUHÁ</w:t>
      </w:r>
    </w:p>
    <w:p>
      <w:pPr>
        <w:pStyle w:val="BodyText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BodyText2"/>
        <w:rPr/>
      </w:pPr>
      <w:r>
        <w:rPr/>
        <w:t>Změna nařízení vlády o katalogu správních činností</w:t>
      </w:r>
    </w:p>
    <w:p>
      <w:pPr>
        <w:pStyle w:val="Normal"/>
        <w:rPr/>
      </w:pPr>
      <w:r>
        <w:rPr/>
      </w:r>
    </w:p>
    <w:p>
      <w:pPr>
        <w:pStyle w:val="ListParagraph"/>
        <w:ind w:left="426" w:hanging="0"/>
        <w:jc w:val="center"/>
        <w:rPr/>
      </w:pPr>
      <w:r>
        <w:rPr/>
        <w:t>Čl. II</w:t>
      </w:r>
    </w:p>
    <w:p>
      <w:pPr>
        <w:pStyle w:val="ListParagraph"/>
        <w:ind w:left="426" w:hanging="0"/>
        <w:jc w:val="center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Příloha k nařízení vlády č. 302/2014 Sb., o katalogu správních činností, ve znění nařízení vlády č. 399/2017 Sb., nařízení vlády č. 158/2019 Sb. a nařízení vlády č. 352/2019 Sb., se mění takto: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 10. platové třídě se v bodu 2 za slova „pěstounské péče“ vkládají slova „, dávky náhradního výživného“.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 10. platové třídě se v bodu 3 za slova „pěstounské péče,“ vkládají slova „dávky náhradního výživného,“.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 11. platové třídě se v bodu 1 za slova „pěstounské péče,“ vkládají slova „dávky náhradního výživného,“.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ve 12. platové třídě se v bodu 1 za slova „hmotné nouzi,“ vkládají slova „náhradního výživného,“.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ve 12. platové třídě se v bodu 2 za slova „pěstounské péče“ vkládají slova „, náhradního výživného“.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ve 13. platové třídě se v bodu 1 za slova „sociální podpory,“ vkládají slova „dávky náhradního výživného,“.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ve 13. platové třídě se v bodech 2, 14 a 15 za slova „sociální podpory,“ vkládají slova „náhradního výživného,“.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 části 2. dílu 20. ve 14. platové třídě se v bodech 1 a 2 za slova „sociální podpory,“ vkládají slova „náhradního výživného,“.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v 9. platové třídě bod 2 zní:</w:t>
      </w:r>
      <w:bookmarkStart w:id="1" w:name="_Hlk76999772"/>
      <w:bookmarkEnd w:id="1"/>
    </w:p>
    <w:p>
      <w:pPr>
        <w:pStyle w:val="Normal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 xml:space="preserve">2. </w:t>
      </w:r>
      <w:bookmarkStart w:id="2" w:name="_Hlk77236379"/>
      <w:r>
        <w:rPr/>
        <w:t>Samostatné provádění specializovaných kontrol a šetření v terénu v oblasti ochrany spotřebitele, vnitřního trhu a dalších oprávněných zájmů státu.</w:t>
      </w:r>
      <w:bookmarkEnd w:id="2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se v 9. platové třídě bod 3 zrušuje.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Dosavadní bod 4 se označuje jako bod 3.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v 10. platové třídě bod 2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 xml:space="preserve"> „</w:t>
      </w:r>
      <w:bookmarkStart w:id="3" w:name="_Hlk77236644"/>
      <w:r>
        <w:rPr/>
        <w:t>2. Komplexní výkon dozoru v oblasti ochrany spotřebitele, vnitřního trhu a dalších oprávněných zájmů státu.</w:t>
      </w:r>
      <w:bookmarkEnd w:id="3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se v 10. platové třídě body 4 a 5 zrušují.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se v 11. platové třídě doplňuje bod 9, který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bookmarkStart w:id="4" w:name="_Hlk77236758"/>
      <w:r>
        <w:rPr/>
        <w:t>9. Komplexní výkon dozoru v oblasti ochrany spotřebitele, vnitřního trhu a dalších oprávněných zájmů státu vyznačující se složitostí jednotlivých faktorů jako jsou případy s mezinárodním prvkem, odbornou náročností nebo rozsahem šetření.</w:t>
      </w:r>
      <w:bookmarkEnd w:id="4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ve 12. platové třídě bod 14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 xml:space="preserve">14. </w:t>
      </w:r>
      <w:bookmarkStart w:id="5" w:name="_Hlk77237105"/>
      <w:r>
        <w:rPr/>
        <w:t>Komplexní výkon dozoru v oblasti ochrany spotřebitele, vnitřního trhu a dalších oprávněných zájmů státu v obzvláště složitých případech dané odbornou náročností a rozsahem šetření s celostátní působností.</w:t>
      </w:r>
      <w:bookmarkEnd w:id="5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se ve 12. platové třídě doplňuje bod 16, který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bookmarkStart w:id="6" w:name="_Hlk77237148"/>
      <w:r>
        <w:rPr/>
        <w:t>16. Plánování, vyhodnocování úředních kontrol, metodické usměrňování a koordinace výkonu dozoru v oblasti ochrany spotřebitele, vnitřního trhu a dalších oprávněných zájmů státu.</w:t>
      </w:r>
      <w:bookmarkEnd w:id="6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se ve 13. platové třídě doplňuje bod 15, který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r>
        <w:rPr/>
        <w:t xml:space="preserve">15. </w:t>
      </w:r>
      <w:bookmarkStart w:id="7" w:name="_Hlk77237554"/>
      <w:r>
        <w:rPr/>
        <w:t>Celostátní koordinace a metodické usměrňování v oblasti ochrany spotřebitele, vnitřního trhu a dalších oprávněných zájmů státu, a to včetně mezinárodní spolupráce.</w:t>
      </w:r>
      <w:bookmarkEnd w:id="7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426" w:hanging="426"/>
        <w:jc w:val="both"/>
        <w:rPr/>
      </w:pPr>
      <w:r>
        <w:rPr/>
        <w:t>V části 2. dílu 33. se ve 14. platové třídě doplňuje bod 9, který zní: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„</w:t>
      </w:r>
      <w:bookmarkStart w:id="8" w:name="_Hlk77237608"/>
      <w:r>
        <w:rPr/>
        <w:t>9. Tvorba celostátní koncepce v oblasti ochrany spotřebitele, vnitřního trhu a dalších oprávněných zájmů státu.</w:t>
      </w:r>
      <w:bookmarkEnd w:id="8"/>
      <w:r>
        <w:rPr/>
        <w:t>“.</w:t>
      </w:r>
    </w:p>
    <w:p>
      <w:pPr>
        <w:pStyle w:val="ListParagraph"/>
        <w:ind w:left="426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ČÁST TŘETÍ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Účinnost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Čl. III</w:t>
      </w:r>
    </w:p>
    <w:p>
      <w:pPr>
        <w:pStyle w:val="Normal"/>
        <w:jc w:val="center"/>
        <w:rPr/>
      </w:pPr>
      <w:r>
        <w:rPr/>
      </w:r>
    </w:p>
    <w:p>
      <w:pPr>
        <w:pStyle w:val="ListParagraph"/>
        <w:ind w:left="426" w:hanging="0"/>
        <w:jc w:val="both"/>
        <w:rPr/>
      </w:pPr>
      <w:r>
        <w:rPr/>
        <w:t>Toto nařízení nabývá účinnosti dnem 1. ledna 2022.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3670099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/>
    </w:pPr>
    <w:r>
      <w:rPr/>
      <w:t>III.</w:t>
    </w:r>
  </w:p>
  <w:p>
    <w:pPr>
      <w:pStyle w:val="Zhlav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2907" w:hanging="780"/>
      </w:p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2907" w:hanging="7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07" w:hanging="7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0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7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487" w:hanging="360"/>
      </w:p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2907" w:hanging="780"/>
      </w:p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2907" w:hanging="7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907" w:hanging="7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0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56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27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05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2Char" w:customStyle="1">
    <w:name w:val="Základní text 2 Char"/>
    <w:basedOn w:val="DefaultParagraphFont"/>
    <w:link w:val="Zkladntext2"/>
    <w:uiPriority w:val="99"/>
    <w:qFormat/>
    <w:rsid w:val="00ae0d0e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2707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66270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662707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62707"/>
    <w:rPr>
      <w:rFonts w:ascii="Segoe UI" w:hAnsi="Segoe UI" w:eastAsia="Times New Roman" w:cs="Segoe UI"/>
      <w:sz w:val="18"/>
      <w:szCs w:val="18"/>
      <w:lang w:eastAsia="cs-CZ"/>
    </w:rPr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locked/>
    <w:rsid w:val="00d1008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81f6e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481f6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Zkladntext2Char"/>
    <w:uiPriority w:val="99"/>
    <w:unhideWhenUsed/>
    <w:qFormat/>
    <w:rsid w:val="00ae0d0e"/>
    <w:pPr>
      <w:jc w:val="center"/>
    </w:pPr>
    <w:rPr>
      <w:b/>
      <w:bCs/>
    </w:rPr>
  </w:style>
  <w:style w:type="paragraph" w:styleId="ListParagraph">
    <w:name w:val="List Paragraph"/>
    <w:basedOn w:val="Normal"/>
    <w:link w:val="OdstavecseseznamemChar"/>
    <w:uiPriority w:val="34"/>
    <w:qFormat/>
    <w:rsid w:val="00ae0d0e"/>
    <w:pPr>
      <w:ind w:left="708" w:hanging="0"/>
    </w:pPr>
    <w:rPr/>
  </w:style>
  <w:style w:type="paragraph" w:styleId="Annotationtext">
    <w:name w:val="annotation text"/>
    <w:basedOn w:val="Normal"/>
    <w:link w:val="TextkomenteChar"/>
    <w:uiPriority w:val="99"/>
    <w:unhideWhenUsed/>
    <w:qFormat/>
    <w:rsid w:val="0066270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662707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62707"/>
    <w:pPr/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481f6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481f6e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9FD6-C8B8-4C44-8F51-4486C6AC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LibreOffice/7.1.5.2$Windows_X86_64 LibreOffice_project/85f04e9f809797b8199d13c421bd8a2b025d52b5</Application>
  <AppVersion>15.0000</AppVersion>
  <Pages>7</Pages>
  <Words>1183</Words>
  <Characters>6155</Characters>
  <CharactersWithSpaces>7239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2021-07-23T08:32:00Z</dcterms:created>
  <dc:creator>Dolejš Jaroslav Mgr. Bc. (MPSV)</dc:creator>
  <dc:description/>
  <dc:language>cs-CZ</dc:language>
  <cp:lastModifiedBy>Dolejš Jaroslav Mgr. Bc. (MPSV)</cp:lastModifiedBy>
  <cp:lastPrinted>2021-07-23T07:29:00Z</cp:lastPrinted>
  <dcterms:modified xsi:type="dcterms:W3CDTF">2021-08-24T10:18:00Z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